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CC0F" w14:textId="1E2DAC6B" w:rsidR="00616D61" w:rsidRPr="00687F0E" w:rsidRDefault="00687F0E" w:rsidP="00687F0E">
      <w:pPr>
        <w:spacing w:after="260"/>
        <w:rPr>
          <w:rFonts w:ascii="Arial" w:hAnsi="Arial" w:cs="Arial"/>
          <w:b/>
          <w:sz w:val="28"/>
          <w:szCs w:val="28"/>
        </w:rPr>
      </w:pPr>
      <w:r>
        <w:rPr>
          <w:rFonts w:ascii="Arial" w:hAnsi="Arial" w:cs="Arial"/>
          <w:b/>
          <w:sz w:val="28"/>
          <w:szCs w:val="28"/>
        </w:rPr>
        <w:t>Leistungsangebot und Kostengutsprache für Aufenthalt im Wohnzentrum HOPE: Teilbetreutes Wohnen</w:t>
      </w:r>
    </w:p>
    <w:p w14:paraId="38FDE367" w14:textId="109D4505" w:rsidR="002F1714" w:rsidRDefault="00687F0E"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bookmarkStart w:id="0" w:name="_Toc110970402"/>
      <w:bookmarkStart w:id="1" w:name="_Toc111372914"/>
      <w:bookmarkStart w:id="2" w:name="_Hlk111372189"/>
      <w:r>
        <w:rPr>
          <w:rFonts w:ascii="Arial" w:eastAsia="Times New Roman" w:hAnsi="Arial" w:cs="Arial"/>
          <w:sz w:val="24"/>
          <w:szCs w:val="24"/>
          <w:lang w:eastAsia="de-DE"/>
        </w:rPr>
        <w:t>Leistungen</w:t>
      </w:r>
    </w:p>
    <w:p w14:paraId="6F28F072" w14:textId="7C6D912D" w:rsidR="00687F0E" w:rsidRPr="00687F0E" w:rsidRDefault="00687F0E" w:rsidP="00687F0E">
      <w:pPr>
        <w:pStyle w:val="berschrift2"/>
        <w:spacing w:before="0" w:after="260"/>
        <w:ind w:left="426" w:hanging="426"/>
        <w:rPr>
          <w:rFonts w:ascii="Arial" w:hAnsi="Arial" w:cs="Arial"/>
          <w:sz w:val="20"/>
          <w:szCs w:val="20"/>
          <w:lang w:eastAsia="de-DE"/>
        </w:rPr>
      </w:pPr>
      <w:r w:rsidRPr="00687F0E">
        <w:rPr>
          <w:rFonts w:ascii="Arial" w:hAnsi="Arial" w:cs="Arial"/>
          <w:sz w:val="20"/>
          <w:szCs w:val="20"/>
          <w:lang w:eastAsia="de-DE"/>
        </w:rPr>
        <w:t>1.1 Unterkunft und Verpflegung</w:t>
      </w:r>
    </w:p>
    <w:bookmarkEnd w:id="0"/>
    <w:bookmarkEnd w:id="1"/>
    <w:p w14:paraId="4D75042D" w14:textId="77777777" w:rsid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Das HOPE christliches Sozialwerk bietet mit dem Wohnzentrum HOPE eine zeitlich begrenzte und punktuell begleitete Unterkunft mit Essen von einer Übernachtung bis zu einer Dauer von sechs Monaten in einer Wohngemeinschaft für obdachlose Erwachsene.</w:t>
      </w:r>
    </w:p>
    <w:p w14:paraId="40D3A1D3" w14:textId="11F3FE90"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1.2 Kosten inklusive Verpflegung und Nebenkosten</w:t>
      </w:r>
    </w:p>
    <w:p w14:paraId="77CDA8B9" w14:textId="0FCC40C3" w:rsidR="00687F0E" w:rsidRPr="00687F0E" w:rsidRDefault="00687F0E" w:rsidP="00687F0E">
      <w:pPr>
        <w:rPr>
          <w:rFonts w:ascii="Arial" w:hAnsi="Arial" w:cs="Arial"/>
          <w:sz w:val="20"/>
          <w:szCs w:val="20"/>
        </w:rPr>
      </w:pPr>
      <w:r w:rsidRPr="00687F0E">
        <w:rPr>
          <w:rFonts w:ascii="Arial" w:hAnsi="Arial" w:cs="Arial"/>
          <w:sz w:val="20"/>
          <w:szCs w:val="20"/>
        </w:rPr>
        <w:t>Übergangswohnen</w:t>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t>Fr.</w:t>
      </w:r>
      <w:r w:rsidRPr="00687F0E">
        <w:rPr>
          <w:rFonts w:ascii="Arial" w:hAnsi="Arial" w:cs="Arial"/>
          <w:sz w:val="20"/>
          <w:szCs w:val="20"/>
        </w:rPr>
        <w:tab/>
        <w:t xml:space="preserve">  </w:t>
      </w:r>
      <w:r w:rsidR="00C24C6C">
        <w:rPr>
          <w:rFonts w:ascii="Arial" w:hAnsi="Arial" w:cs="Arial"/>
          <w:sz w:val="20"/>
          <w:szCs w:val="20"/>
        </w:rPr>
        <w:t>90</w:t>
      </w:r>
      <w:r w:rsidRPr="00687F0E">
        <w:rPr>
          <w:rFonts w:ascii="Arial" w:hAnsi="Arial" w:cs="Arial"/>
          <w:sz w:val="20"/>
          <w:szCs w:val="20"/>
        </w:rPr>
        <w:t>.– / Nacht</w:t>
      </w:r>
    </w:p>
    <w:p w14:paraId="27CEBE44" w14:textId="77777777" w:rsidR="00687F0E" w:rsidRPr="00687F0E" w:rsidRDefault="00687F0E" w:rsidP="00687F0E">
      <w:pPr>
        <w:rPr>
          <w:rFonts w:ascii="Arial" w:hAnsi="Arial" w:cs="Arial"/>
          <w:sz w:val="20"/>
          <w:szCs w:val="20"/>
        </w:rPr>
      </w:pPr>
      <w:r w:rsidRPr="00687F0E">
        <w:rPr>
          <w:rFonts w:ascii="Arial" w:hAnsi="Arial" w:cs="Arial"/>
          <w:sz w:val="20"/>
          <w:szCs w:val="20"/>
        </w:rPr>
        <w:t>Eintrittsgebühr</w:t>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t>Fr.</w:t>
      </w:r>
      <w:r w:rsidRPr="00687F0E">
        <w:rPr>
          <w:rFonts w:ascii="Arial" w:hAnsi="Arial" w:cs="Arial"/>
          <w:sz w:val="20"/>
          <w:szCs w:val="20"/>
        </w:rPr>
        <w:tab/>
        <w:t>100.– / pauschal</w:t>
      </w:r>
    </w:p>
    <w:p w14:paraId="4165F053" w14:textId="77777777" w:rsidR="00687F0E" w:rsidRPr="00687F0E" w:rsidRDefault="00687F0E" w:rsidP="00687F0E">
      <w:pPr>
        <w:rPr>
          <w:rFonts w:ascii="Arial" w:hAnsi="Arial" w:cs="Arial"/>
          <w:sz w:val="20"/>
          <w:szCs w:val="20"/>
        </w:rPr>
      </w:pPr>
      <w:r w:rsidRPr="00687F0E">
        <w:rPr>
          <w:rFonts w:ascii="Arial" w:hAnsi="Arial" w:cs="Arial"/>
          <w:sz w:val="20"/>
          <w:szCs w:val="20"/>
        </w:rPr>
        <w:t>Schlüsseldepot</w:t>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t>Fr.</w:t>
      </w:r>
      <w:r w:rsidRPr="00687F0E">
        <w:rPr>
          <w:rFonts w:ascii="Arial" w:hAnsi="Arial" w:cs="Arial"/>
          <w:sz w:val="20"/>
          <w:szCs w:val="20"/>
        </w:rPr>
        <w:tab/>
        <w:t xml:space="preserve">100.– </w:t>
      </w:r>
    </w:p>
    <w:p w14:paraId="7EC16DC6" w14:textId="77777777" w:rsidR="00687F0E" w:rsidRPr="00687F0E" w:rsidRDefault="00687F0E" w:rsidP="00687F0E">
      <w:pPr>
        <w:rPr>
          <w:rFonts w:ascii="Arial" w:hAnsi="Arial" w:cs="Arial"/>
          <w:sz w:val="20"/>
          <w:szCs w:val="20"/>
        </w:rPr>
      </w:pPr>
      <w:r w:rsidRPr="00687F0E">
        <w:rPr>
          <w:rFonts w:ascii="Arial" w:hAnsi="Arial" w:cs="Arial"/>
          <w:sz w:val="20"/>
          <w:szCs w:val="20"/>
        </w:rPr>
        <w:t>Endreinigung</w:t>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t>Fr.</w:t>
      </w:r>
      <w:r w:rsidRPr="00687F0E">
        <w:rPr>
          <w:rFonts w:ascii="Arial" w:hAnsi="Arial" w:cs="Arial"/>
          <w:sz w:val="20"/>
          <w:szCs w:val="20"/>
        </w:rPr>
        <w:tab/>
        <w:t>100.– / pauschal</w:t>
      </w:r>
    </w:p>
    <w:p w14:paraId="15A75F99" w14:textId="6F53BD06" w:rsidR="00687F0E" w:rsidRDefault="00687F0E" w:rsidP="00687F0E">
      <w:pPr>
        <w:spacing w:after="260"/>
        <w:rPr>
          <w:rFonts w:ascii="Arial" w:hAnsi="Arial" w:cs="Arial"/>
          <w:sz w:val="20"/>
          <w:szCs w:val="20"/>
        </w:rPr>
      </w:pPr>
      <w:r w:rsidRPr="00687F0E">
        <w:rPr>
          <w:rFonts w:ascii="Arial" w:hAnsi="Arial" w:cs="Arial"/>
          <w:sz w:val="20"/>
          <w:szCs w:val="20"/>
        </w:rPr>
        <w:t>Beschäftigung falls nicht extern vorhanden</w:t>
      </w:r>
      <w:r w:rsidRPr="00687F0E">
        <w:rPr>
          <w:rFonts w:ascii="Arial" w:hAnsi="Arial" w:cs="Arial"/>
          <w:sz w:val="20"/>
          <w:szCs w:val="20"/>
        </w:rPr>
        <w:tab/>
      </w:r>
      <w:r w:rsidRPr="00687F0E">
        <w:rPr>
          <w:rFonts w:ascii="Arial" w:hAnsi="Arial" w:cs="Arial"/>
          <w:sz w:val="20"/>
          <w:szCs w:val="20"/>
        </w:rPr>
        <w:tab/>
      </w:r>
      <w:r w:rsidRPr="00687F0E">
        <w:rPr>
          <w:rFonts w:ascii="Arial" w:hAnsi="Arial" w:cs="Arial"/>
          <w:sz w:val="20"/>
          <w:szCs w:val="20"/>
        </w:rPr>
        <w:tab/>
        <w:t xml:space="preserve">Fr. </w:t>
      </w:r>
      <w:r w:rsidRPr="00687F0E">
        <w:rPr>
          <w:rFonts w:ascii="Arial" w:hAnsi="Arial" w:cs="Arial"/>
          <w:sz w:val="20"/>
          <w:szCs w:val="20"/>
        </w:rPr>
        <w:tab/>
      </w:r>
      <w:r w:rsidR="000E71F7">
        <w:rPr>
          <w:rFonts w:ascii="Arial" w:hAnsi="Arial" w:cs="Arial"/>
          <w:sz w:val="20"/>
          <w:szCs w:val="20"/>
        </w:rPr>
        <w:t>3</w:t>
      </w:r>
      <w:r w:rsidRPr="00687F0E">
        <w:rPr>
          <w:rFonts w:ascii="Arial" w:hAnsi="Arial" w:cs="Arial"/>
          <w:sz w:val="20"/>
          <w:szCs w:val="20"/>
        </w:rPr>
        <w:t>50.– / Monat</w:t>
      </w:r>
    </w:p>
    <w:p w14:paraId="1EE9E35A" w14:textId="4458B6F2"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1.3 Nebenkosten</w:t>
      </w:r>
    </w:p>
    <w:p w14:paraId="38FB61F6" w14:textId="1E325397" w:rsid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 xml:space="preserve">In den Nebenkosten enthalten sind Nonfoodprodukte (Reinigungsmittel </w:t>
      </w:r>
      <w:proofErr w:type="spellStart"/>
      <w:r w:rsidRPr="00687F0E">
        <w:rPr>
          <w:rFonts w:ascii="Arial" w:hAnsi="Arial" w:cs="Arial"/>
          <w:sz w:val="20"/>
          <w:szCs w:val="20"/>
          <w:lang w:eastAsia="de-DE"/>
        </w:rPr>
        <w:t>u.ä.</w:t>
      </w:r>
      <w:proofErr w:type="spellEnd"/>
      <w:r w:rsidRPr="00687F0E">
        <w:rPr>
          <w:rFonts w:ascii="Arial" w:hAnsi="Arial" w:cs="Arial"/>
          <w:sz w:val="20"/>
          <w:szCs w:val="20"/>
          <w:lang w:eastAsia="de-DE"/>
        </w:rPr>
        <w:t xml:space="preserve">), alle üblichen Gebühren (Abfallentsorgung, </w:t>
      </w:r>
      <w:proofErr w:type="spellStart"/>
      <w:r w:rsidRPr="00687F0E">
        <w:rPr>
          <w:rFonts w:ascii="Arial" w:hAnsi="Arial" w:cs="Arial"/>
          <w:sz w:val="20"/>
          <w:szCs w:val="20"/>
          <w:lang w:eastAsia="de-DE"/>
        </w:rPr>
        <w:t>Serafe</w:t>
      </w:r>
      <w:proofErr w:type="spellEnd"/>
      <w:r w:rsidRPr="00687F0E">
        <w:rPr>
          <w:rFonts w:ascii="Arial" w:hAnsi="Arial" w:cs="Arial"/>
          <w:sz w:val="20"/>
          <w:szCs w:val="20"/>
          <w:lang w:eastAsia="de-DE"/>
        </w:rPr>
        <w:t xml:space="preserve"> etc.) sowie die Internet-/Fernsehgebühren.</w:t>
      </w:r>
    </w:p>
    <w:p w14:paraId="4FF5A962" w14:textId="6EC64964"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1.4 Zusatzbetreuung</w:t>
      </w:r>
    </w:p>
    <w:p w14:paraId="533F858E" w14:textId="275875D0" w:rsidR="00687F0E" w:rsidRP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Zusatzbetreuung / Coaching</w:t>
      </w:r>
      <w:r w:rsidRPr="00687F0E">
        <w:rPr>
          <w:rFonts w:ascii="Arial" w:hAnsi="Arial" w:cs="Arial"/>
          <w:sz w:val="20"/>
          <w:szCs w:val="20"/>
          <w:lang w:eastAsia="de-DE"/>
        </w:rPr>
        <w:tab/>
      </w:r>
      <w:r w:rsidRPr="00687F0E">
        <w:rPr>
          <w:rFonts w:ascii="Arial" w:hAnsi="Arial" w:cs="Arial"/>
          <w:sz w:val="20"/>
          <w:szCs w:val="20"/>
          <w:lang w:eastAsia="de-DE"/>
        </w:rPr>
        <w:tab/>
      </w:r>
      <w:r w:rsidRPr="00687F0E">
        <w:rPr>
          <w:rFonts w:ascii="Arial" w:hAnsi="Arial" w:cs="Arial"/>
          <w:sz w:val="20"/>
          <w:szCs w:val="20"/>
          <w:lang w:eastAsia="de-DE"/>
        </w:rPr>
        <w:tab/>
      </w:r>
      <w:r w:rsidRPr="00687F0E">
        <w:rPr>
          <w:rFonts w:ascii="Arial" w:hAnsi="Arial" w:cs="Arial"/>
          <w:sz w:val="20"/>
          <w:szCs w:val="20"/>
          <w:lang w:eastAsia="de-DE"/>
        </w:rPr>
        <w:tab/>
      </w:r>
      <w:r w:rsidRPr="00687F0E">
        <w:rPr>
          <w:rFonts w:ascii="Arial" w:hAnsi="Arial" w:cs="Arial"/>
          <w:sz w:val="20"/>
          <w:szCs w:val="20"/>
          <w:lang w:eastAsia="de-DE"/>
        </w:rPr>
        <w:tab/>
        <w:t>Fr.</w:t>
      </w:r>
      <w:r w:rsidRPr="00687F0E">
        <w:rPr>
          <w:rFonts w:ascii="Arial" w:hAnsi="Arial" w:cs="Arial"/>
          <w:sz w:val="20"/>
          <w:szCs w:val="20"/>
          <w:lang w:eastAsia="de-DE"/>
        </w:rPr>
        <w:tab/>
      </w:r>
      <w:r w:rsidR="00C24C6C">
        <w:rPr>
          <w:rFonts w:ascii="Arial" w:hAnsi="Arial" w:cs="Arial"/>
          <w:sz w:val="20"/>
          <w:szCs w:val="20"/>
          <w:lang w:eastAsia="de-DE"/>
        </w:rPr>
        <w:t>8</w:t>
      </w:r>
      <w:r w:rsidRPr="00687F0E">
        <w:rPr>
          <w:rFonts w:ascii="Arial" w:hAnsi="Arial" w:cs="Arial"/>
          <w:sz w:val="20"/>
          <w:szCs w:val="20"/>
          <w:lang w:eastAsia="de-DE"/>
        </w:rPr>
        <w:t>0.– / Stunde</w:t>
      </w:r>
    </w:p>
    <w:p w14:paraId="46F38D66" w14:textId="77777777" w:rsidR="00687F0E" w:rsidRP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Zusatzbetreuung und sozialpädagogische Betreuung werden in Absprache mit dem Sozialdienst festgelegt wie z.B. Wohnungssuche, Arbeitssuche, Förderung der Kompetenzen im Bereich der Hygiene, soziale Kontakte, Alltagsbewältigung, Persönliches Coaching zu Themen wie Zielfindung, Motivation, Stressregulation.</w:t>
      </w:r>
    </w:p>
    <w:p w14:paraId="17A90650" w14:textId="54154E6A"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1.5 Tagesstruktur</w:t>
      </w:r>
    </w:p>
    <w:p w14:paraId="38BC1F3E" w14:textId="77777777" w:rsidR="00687F0E" w:rsidRP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Das HOPE verlangt von den Bewohnenden, dass sie ihren Fähigkeiten entsprechend eine Tagesstruktur wahrnehmen. Dies kann extern erfolgen (Tagesklinik, Arbeitsangebote in Institutionen) oder durch das Aktivierungs- und Arbeitsangebot des HOPE. Bei der Teilnahme im Aktivierungs- und Arbeitsangebot des HOPE gelten die Regelungen, die im Konzept Tagesstruktur festgehalten sind.</w:t>
      </w:r>
    </w:p>
    <w:p w14:paraId="24076DF5" w14:textId="39D73F7D" w:rsidR="00687F0E" w:rsidRP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Kosten der Arbeitsintegration im HOPE min. 6 h/Wo</w:t>
      </w:r>
      <w:r w:rsidRPr="00687F0E">
        <w:rPr>
          <w:rFonts w:ascii="Arial" w:hAnsi="Arial" w:cs="Arial"/>
          <w:sz w:val="20"/>
          <w:szCs w:val="20"/>
          <w:lang w:eastAsia="de-DE"/>
        </w:rPr>
        <w:tab/>
      </w:r>
      <w:r>
        <w:rPr>
          <w:rFonts w:ascii="Arial" w:hAnsi="Arial" w:cs="Arial"/>
          <w:sz w:val="20"/>
          <w:szCs w:val="20"/>
          <w:lang w:eastAsia="de-DE"/>
        </w:rPr>
        <w:tab/>
      </w:r>
      <w:r w:rsidRPr="00687F0E">
        <w:rPr>
          <w:rFonts w:ascii="Arial" w:hAnsi="Arial" w:cs="Arial"/>
          <w:sz w:val="20"/>
          <w:szCs w:val="20"/>
          <w:lang w:eastAsia="de-DE"/>
        </w:rPr>
        <w:t xml:space="preserve">Fr. </w:t>
      </w:r>
      <w:r w:rsidR="000E71F7">
        <w:rPr>
          <w:rFonts w:ascii="Arial" w:hAnsi="Arial" w:cs="Arial"/>
          <w:sz w:val="20"/>
          <w:szCs w:val="20"/>
          <w:lang w:eastAsia="de-DE"/>
        </w:rPr>
        <w:t>3</w:t>
      </w:r>
      <w:r w:rsidRPr="00687F0E">
        <w:rPr>
          <w:rFonts w:ascii="Arial" w:hAnsi="Arial" w:cs="Arial"/>
          <w:sz w:val="20"/>
          <w:szCs w:val="20"/>
          <w:lang w:eastAsia="de-DE"/>
        </w:rPr>
        <w:t>50.– / Monat</w:t>
      </w:r>
    </w:p>
    <w:p w14:paraId="697BF1DF" w14:textId="1EEC7D53"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1.6 Barbevorschussung</w:t>
      </w:r>
    </w:p>
    <w:p w14:paraId="52C5DEC5" w14:textId="77777777" w:rsid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 xml:space="preserve">Im Sinne einer Unterstützung der Leistungen durch die Sozialämter besteht die Möglichkeit, dass Bewohnende des </w:t>
      </w:r>
      <w:proofErr w:type="gramStart"/>
      <w:r w:rsidRPr="00687F0E">
        <w:rPr>
          <w:rFonts w:ascii="Arial" w:hAnsi="Arial" w:cs="Arial"/>
          <w:sz w:val="20"/>
          <w:szCs w:val="20"/>
          <w:lang w:eastAsia="de-DE"/>
        </w:rPr>
        <w:t>HOPE Taschengelder</w:t>
      </w:r>
      <w:proofErr w:type="gramEnd"/>
      <w:r w:rsidRPr="00687F0E">
        <w:rPr>
          <w:rFonts w:ascii="Arial" w:hAnsi="Arial" w:cs="Arial"/>
          <w:sz w:val="20"/>
          <w:szCs w:val="20"/>
          <w:lang w:eastAsia="de-DE"/>
        </w:rPr>
        <w:t xml:space="preserve"> und/oder Barbevorschussungen (z.B. für Transportkosten oder Kleinanschaffungen) im Büro der Wohnzentrumsleitung beziehen können. Wir bitten um einen entsprechenden Vermerk in der Kostengutsprache. </w:t>
      </w:r>
    </w:p>
    <w:p w14:paraId="4E219DAA" w14:textId="0995AFAD"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lastRenderedPageBreak/>
        <w:t>1.7 Kostenreduktion</w:t>
      </w:r>
    </w:p>
    <w:p w14:paraId="014505A1" w14:textId="0F1B668F" w:rsidR="00687F0E" w:rsidRPr="00687F0E" w:rsidRDefault="00687F0E" w:rsidP="00687F0E">
      <w:pPr>
        <w:spacing w:after="260" w:line="260" w:lineRule="atLeast"/>
        <w:rPr>
          <w:rFonts w:ascii="Arial" w:hAnsi="Arial" w:cs="Arial"/>
          <w:sz w:val="20"/>
          <w:szCs w:val="20"/>
          <w:lang w:eastAsia="de-DE"/>
        </w:rPr>
      </w:pPr>
      <w:r w:rsidRPr="00687F0E">
        <w:rPr>
          <w:rFonts w:ascii="Arial" w:hAnsi="Arial" w:cs="Arial"/>
          <w:sz w:val="20"/>
          <w:szCs w:val="20"/>
          <w:lang w:eastAsia="de-DE"/>
        </w:rPr>
        <w:t>Bewohnenden, die einer externen Tagesstruktur nachgehen und das Mittagessen extern einnehmen, wird die Anzahl der externen Mittagessen mit einem Betrag von Fr. 8.– /Essen rückerstattet.</w:t>
      </w:r>
    </w:p>
    <w:p w14:paraId="75FEED63" w14:textId="376E2374" w:rsidR="00616D61" w:rsidRPr="00B86564" w:rsidRDefault="007F5B76"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t>Versicherungen und Formalitäten</w:t>
      </w:r>
    </w:p>
    <w:p w14:paraId="0CC5F93B" w14:textId="5F954479" w:rsidR="00616D61" w:rsidRPr="002C11AD" w:rsidRDefault="00616D61" w:rsidP="002C11AD">
      <w:pPr>
        <w:pStyle w:val="berschrift2"/>
        <w:spacing w:before="0" w:after="260"/>
        <w:ind w:left="426" w:hanging="426"/>
        <w:rPr>
          <w:rFonts w:ascii="Arial" w:hAnsi="Arial" w:cs="Arial"/>
          <w:sz w:val="20"/>
          <w:szCs w:val="20"/>
          <w:lang w:eastAsia="de-DE"/>
        </w:rPr>
      </w:pPr>
      <w:bookmarkStart w:id="3" w:name="_Toc112002568"/>
      <w:r w:rsidRPr="002C11AD">
        <w:rPr>
          <w:rFonts w:ascii="Arial" w:hAnsi="Arial" w:cs="Arial"/>
          <w:sz w:val="20"/>
          <w:szCs w:val="20"/>
          <w:lang w:eastAsia="de-DE"/>
        </w:rPr>
        <w:t xml:space="preserve">2.1 </w:t>
      </w:r>
      <w:r w:rsidR="002C11AD">
        <w:rPr>
          <w:rFonts w:ascii="Arial" w:hAnsi="Arial" w:cs="Arial"/>
          <w:sz w:val="20"/>
          <w:szCs w:val="20"/>
          <w:lang w:eastAsia="de-DE"/>
        </w:rPr>
        <w:tab/>
      </w:r>
      <w:bookmarkEnd w:id="3"/>
      <w:r w:rsidR="007F5B76">
        <w:rPr>
          <w:rFonts w:ascii="Arial" w:hAnsi="Arial" w:cs="Arial"/>
          <w:sz w:val="20"/>
          <w:szCs w:val="20"/>
          <w:lang w:eastAsia="de-DE"/>
        </w:rPr>
        <w:t>Haftpflichtversicherung</w:t>
      </w:r>
      <w:r w:rsidR="002277BF">
        <w:rPr>
          <w:rFonts w:ascii="Arial" w:hAnsi="Arial" w:cs="Arial"/>
          <w:sz w:val="20"/>
          <w:szCs w:val="20"/>
          <w:lang w:eastAsia="de-DE"/>
        </w:rPr>
        <w:t xml:space="preserve"> &amp; Haftung</w:t>
      </w:r>
    </w:p>
    <w:p w14:paraId="60F776FA" w14:textId="77777777" w:rsidR="00461C82" w:rsidRDefault="007F5B76" w:rsidP="007F5B76">
      <w:pPr>
        <w:spacing w:after="260" w:line="260" w:lineRule="atLeast"/>
        <w:rPr>
          <w:rFonts w:ascii="Arial" w:hAnsi="Arial" w:cs="Arial"/>
          <w:sz w:val="20"/>
          <w:szCs w:val="20"/>
          <w:lang w:eastAsia="de-DE"/>
        </w:rPr>
      </w:pPr>
      <w:bookmarkStart w:id="4" w:name="_Toc110970405"/>
      <w:bookmarkStart w:id="5" w:name="_Toc112002569"/>
      <w:r w:rsidRPr="007F5B76">
        <w:rPr>
          <w:rFonts w:ascii="Arial" w:hAnsi="Arial" w:cs="Arial"/>
          <w:sz w:val="20"/>
          <w:szCs w:val="20"/>
          <w:lang w:eastAsia="de-DE"/>
        </w:rPr>
        <w:t>Die einweisende Stelle klärt, ob die zugewiesene Person privat haftpflichtversichert ist und sorgt für eine entsprechende Versicherung ab Eintrittsdatum.</w:t>
      </w:r>
    </w:p>
    <w:p w14:paraId="11275098" w14:textId="5AD60E82" w:rsidR="002277BF" w:rsidRPr="007F5B76" w:rsidRDefault="002277BF" w:rsidP="007F5B76">
      <w:pPr>
        <w:spacing w:after="260" w:line="260" w:lineRule="atLeast"/>
        <w:rPr>
          <w:rFonts w:ascii="Arial" w:hAnsi="Arial" w:cs="Arial"/>
          <w:sz w:val="20"/>
          <w:szCs w:val="20"/>
          <w:lang w:eastAsia="de-DE"/>
        </w:rPr>
      </w:pPr>
      <w:r>
        <w:rPr>
          <w:rFonts w:ascii="Arial" w:hAnsi="Arial" w:cs="Arial"/>
          <w:sz w:val="20"/>
          <w:szCs w:val="20"/>
          <w:lang w:eastAsia="de-DE"/>
        </w:rPr>
        <w:t xml:space="preserve">Alle </w:t>
      </w:r>
      <w:proofErr w:type="gramStart"/>
      <w:r>
        <w:rPr>
          <w:rFonts w:ascii="Arial" w:hAnsi="Arial" w:cs="Arial"/>
          <w:sz w:val="20"/>
          <w:szCs w:val="20"/>
          <w:lang w:eastAsia="de-DE"/>
        </w:rPr>
        <w:t>Schäden</w:t>
      </w:r>
      <w:proofErr w:type="gramEnd"/>
      <w:r>
        <w:rPr>
          <w:rFonts w:ascii="Arial" w:hAnsi="Arial" w:cs="Arial"/>
          <w:sz w:val="20"/>
          <w:szCs w:val="20"/>
          <w:lang w:eastAsia="de-DE"/>
        </w:rPr>
        <w:t xml:space="preserve"> welche von zugewiesenen Personen verursacht werden und nicht von der Privathaftpflichtversicherung</w:t>
      </w:r>
      <w:r w:rsidR="00461C82">
        <w:rPr>
          <w:rFonts w:ascii="Arial" w:hAnsi="Arial" w:cs="Arial"/>
          <w:sz w:val="20"/>
          <w:szCs w:val="20"/>
          <w:lang w:eastAsia="de-DE"/>
        </w:rPr>
        <w:t xml:space="preserve"> der Personen</w:t>
      </w:r>
      <w:r>
        <w:rPr>
          <w:rFonts w:ascii="Arial" w:hAnsi="Arial" w:cs="Arial"/>
          <w:sz w:val="20"/>
          <w:szCs w:val="20"/>
          <w:lang w:eastAsia="de-DE"/>
        </w:rPr>
        <w:t xml:space="preserve"> gedeckt sind, müssen von den verursachenden Personen und deren Kostengträger vollumfänglich übernommen werden.</w:t>
      </w:r>
    </w:p>
    <w:p w14:paraId="5A39E8D2" w14:textId="34FF861C" w:rsidR="002C11AD" w:rsidRPr="002C11AD" w:rsidRDefault="002C11AD" w:rsidP="002C11AD">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2.2</w:t>
      </w:r>
      <w:r>
        <w:rPr>
          <w:rFonts w:ascii="Arial" w:hAnsi="Arial" w:cs="Arial"/>
          <w:sz w:val="20"/>
          <w:szCs w:val="20"/>
          <w:lang w:eastAsia="de-DE"/>
        </w:rPr>
        <w:tab/>
      </w:r>
      <w:bookmarkEnd w:id="4"/>
      <w:bookmarkEnd w:id="5"/>
      <w:r w:rsidR="007F5B76">
        <w:rPr>
          <w:rFonts w:ascii="Arial" w:hAnsi="Arial" w:cs="Arial"/>
          <w:sz w:val="20"/>
          <w:szCs w:val="20"/>
          <w:lang w:eastAsia="de-DE"/>
        </w:rPr>
        <w:t>Unfall- und Krankenversicherung</w:t>
      </w:r>
    </w:p>
    <w:p w14:paraId="49C8A794" w14:textId="77777777" w:rsidR="007F5B76" w:rsidRPr="007F5B76" w:rsidRDefault="007F5B76" w:rsidP="007F5B76">
      <w:pPr>
        <w:spacing w:after="260" w:line="260" w:lineRule="atLeast"/>
        <w:rPr>
          <w:rFonts w:ascii="Arial" w:hAnsi="Arial" w:cs="Arial"/>
          <w:sz w:val="20"/>
          <w:szCs w:val="20"/>
          <w:lang w:eastAsia="de-DE"/>
        </w:rPr>
      </w:pPr>
      <w:bookmarkStart w:id="6" w:name="_Toc110970406"/>
      <w:bookmarkStart w:id="7" w:name="_Toc112002570"/>
      <w:r w:rsidRPr="007F5B76">
        <w:rPr>
          <w:rFonts w:ascii="Arial" w:hAnsi="Arial" w:cs="Arial"/>
          <w:sz w:val="20"/>
          <w:szCs w:val="20"/>
          <w:lang w:eastAsia="de-DE"/>
        </w:rPr>
        <w:t xml:space="preserve">Die einweisende Stelle sorgt dafür, dass die zugewiesene Person unfall- und krankenversichert ist. </w:t>
      </w:r>
    </w:p>
    <w:p w14:paraId="46FB359A" w14:textId="339012CC" w:rsidR="002C11AD" w:rsidRPr="00CC59BB" w:rsidRDefault="00CC59BB" w:rsidP="00CC59BB">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2.3</w:t>
      </w:r>
      <w:r>
        <w:rPr>
          <w:rFonts w:ascii="Arial" w:hAnsi="Arial" w:cs="Arial"/>
          <w:sz w:val="20"/>
          <w:szCs w:val="20"/>
          <w:lang w:eastAsia="de-DE"/>
        </w:rPr>
        <w:tab/>
      </w:r>
      <w:bookmarkEnd w:id="6"/>
      <w:bookmarkEnd w:id="7"/>
      <w:r w:rsidR="007F5B76">
        <w:rPr>
          <w:rFonts w:ascii="Arial" w:hAnsi="Arial" w:cs="Arial"/>
          <w:sz w:val="20"/>
          <w:szCs w:val="20"/>
          <w:lang w:eastAsia="de-DE"/>
        </w:rPr>
        <w:t>Wochenaufenthalt in der Stadt Baden</w:t>
      </w:r>
    </w:p>
    <w:p w14:paraId="392DFC8B" w14:textId="77777777" w:rsidR="007F5B76" w:rsidRPr="007F5B76" w:rsidRDefault="007F5B76" w:rsidP="007F5B76">
      <w:pPr>
        <w:spacing w:after="260" w:line="260" w:lineRule="atLeast"/>
        <w:rPr>
          <w:rFonts w:ascii="Arial" w:hAnsi="Arial" w:cs="Arial"/>
          <w:sz w:val="20"/>
          <w:szCs w:val="20"/>
          <w:lang w:eastAsia="de-DE"/>
        </w:rPr>
      </w:pPr>
      <w:bookmarkStart w:id="8" w:name="_Toc112002571"/>
      <w:r w:rsidRPr="007F5B76">
        <w:rPr>
          <w:rFonts w:ascii="Arial" w:hAnsi="Arial" w:cs="Arial"/>
          <w:sz w:val="20"/>
          <w:szCs w:val="20"/>
          <w:lang w:eastAsia="de-DE"/>
        </w:rPr>
        <w:t>Der Aufenthalt im Wohnzentrum HOPE ist befristet und begründet keinen Wohnsitz in Baden. Dauert der Aufenthalt im HOPE länger als 3 Monate, soll sich die zugewiesene Person in der Stadt Baden als Wochenaufenthalterin resp. Wochenaufenthalter anmelden. Für die Anmeldung benötigt die Person einen Heimatausweis der zuweisenden Gemeinde. Die Anmeldegebühr geht zu Lasten des Einweisers.</w:t>
      </w:r>
    </w:p>
    <w:p w14:paraId="2E6A6B36" w14:textId="6B7EC892" w:rsidR="002F1714" w:rsidRPr="0027210E" w:rsidRDefault="002F1714" w:rsidP="002F1714">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2.4</w:t>
      </w:r>
      <w:r>
        <w:rPr>
          <w:rFonts w:ascii="Arial" w:hAnsi="Arial" w:cs="Arial"/>
          <w:sz w:val="20"/>
          <w:szCs w:val="20"/>
          <w:lang w:eastAsia="de-DE"/>
        </w:rPr>
        <w:tab/>
      </w:r>
      <w:bookmarkEnd w:id="8"/>
      <w:r w:rsidR="007F5B76">
        <w:rPr>
          <w:rFonts w:ascii="Arial" w:hAnsi="Arial" w:cs="Arial"/>
          <w:sz w:val="20"/>
          <w:szCs w:val="20"/>
          <w:lang w:eastAsia="de-DE"/>
        </w:rPr>
        <w:t>Kündigungsfrist</w:t>
      </w:r>
    </w:p>
    <w:p w14:paraId="79E17874"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Der Kostenträger oder das HOPE haben jederzeit das Recht, das Zimmer fristgerecht zu kündigen. Die Kündigung erfolgt schriftlich. Bei einer Kündigung wird der Kostenträger umgehend informiert, ebenso, wenn die Bewohnenden dem Zimmer mehrere Tage </w:t>
      </w:r>
      <w:proofErr w:type="gramStart"/>
      <w:r w:rsidRPr="007F5B76">
        <w:rPr>
          <w:rFonts w:ascii="Arial" w:hAnsi="Arial" w:cs="Arial"/>
          <w:sz w:val="20"/>
          <w:szCs w:val="20"/>
          <w:lang w:eastAsia="de-DE"/>
        </w:rPr>
        <w:t>fern bleiben</w:t>
      </w:r>
      <w:proofErr w:type="gramEnd"/>
      <w:r w:rsidRPr="007F5B76">
        <w:rPr>
          <w:rFonts w:ascii="Arial" w:hAnsi="Arial" w:cs="Arial"/>
          <w:sz w:val="20"/>
          <w:szCs w:val="20"/>
          <w:lang w:eastAsia="de-DE"/>
        </w:rPr>
        <w:t>.</w:t>
      </w:r>
    </w:p>
    <w:p w14:paraId="59D6FE3D" w14:textId="6F064BE9" w:rsidR="007F5B76" w:rsidRPr="007F5B76" w:rsidRDefault="007F5B76" w:rsidP="007F5B76">
      <w:pPr>
        <w:spacing w:line="260" w:lineRule="atLeast"/>
        <w:rPr>
          <w:rFonts w:ascii="Arial" w:hAnsi="Arial" w:cs="Arial"/>
          <w:sz w:val="20"/>
          <w:szCs w:val="20"/>
          <w:lang w:eastAsia="de-DE"/>
        </w:rPr>
      </w:pPr>
      <w:r w:rsidRPr="007F5B76">
        <w:rPr>
          <w:rFonts w:ascii="Arial" w:hAnsi="Arial" w:cs="Arial"/>
          <w:sz w:val="20"/>
          <w:szCs w:val="20"/>
          <w:lang w:eastAsia="de-DE"/>
        </w:rPr>
        <w:t>Kündigungsfristen</w:t>
      </w:r>
      <w:r w:rsidRPr="007F5B76">
        <w:rPr>
          <w:rFonts w:ascii="Arial" w:hAnsi="Arial" w:cs="Arial"/>
          <w:sz w:val="20"/>
          <w:szCs w:val="20"/>
          <w:lang w:eastAsia="de-DE"/>
        </w:rPr>
        <w:tab/>
      </w:r>
      <w:r w:rsidRPr="007F5B76">
        <w:rPr>
          <w:rFonts w:ascii="Arial" w:hAnsi="Arial" w:cs="Arial"/>
          <w:sz w:val="20"/>
          <w:szCs w:val="20"/>
          <w:lang w:eastAsia="de-DE"/>
        </w:rPr>
        <w:tab/>
        <w:t>Bei einem Aufenthalt bis zu 30 Tagen:</w:t>
      </w:r>
      <w:r w:rsidRPr="007F5B76">
        <w:rPr>
          <w:rFonts w:ascii="Arial" w:hAnsi="Arial" w:cs="Arial"/>
          <w:sz w:val="20"/>
          <w:szCs w:val="20"/>
          <w:lang w:eastAsia="de-DE"/>
        </w:rPr>
        <w:tab/>
        <w:t>2 Tage</w:t>
      </w:r>
    </w:p>
    <w:p w14:paraId="27E44CFE" w14:textId="4583DEC7" w:rsidR="007F5B76" w:rsidRDefault="007F5B76" w:rsidP="006727D4">
      <w:pPr>
        <w:spacing w:after="260" w:line="260" w:lineRule="atLeast"/>
        <w:ind w:left="2124" w:firstLine="708"/>
        <w:rPr>
          <w:rFonts w:ascii="Arial" w:hAnsi="Arial" w:cs="Arial"/>
          <w:sz w:val="20"/>
          <w:szCs w:val="20"/>
          <w:lang w:eastAsia="de-DE"/>
        </w:rPr>
      </w:pPr>
      <w:r w:rsidRPr="007F5B76">
        <w:rPr>
          <w:rFonts w:ascii="Arial" w:hAnsi="Arial" w:cs="Arial"/>
          <w:sz w:val="20"/>
          <w:szCs w:val="20"/>
          <w:lang w:eastAsia="de-DE"/>
        </w:rPr>
        <w:t>Bei einer Wohndauer ab 31 Tagen:</w:t>
      </w:r>
      <w:r w:rsidRPr="007F5B76">
        <w:rPr>
          <w:rFonts w:ascii="Arial" w:hAnsi="Arial" w:cs="Arial"/>
          <w:sz w:val="20"/>
          <w:szCs w:val="20"/>
          <w:lang w:eastAsia="de-DE"/>
        </w:rPr>
        <w:tab/>
        <w:t>7 Tage</w:t>
      </w:r>
    </w:p>
    <w:p w14:paraId="4E7A2D42" w14:textId="4E56BE47" w:rsidR="007F5B76" w:rsidRPr="0027210E"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2.5</w:t>
      </w:r>
      <w:r>
        <w:rPr>
          <w:rFonts w:ascii="Arial" w:hAnsi="Arial" w:cs="Arial"/>
          <w:sz w:val="20"/>
          <w:szCs w:val="20"/>
          <w:lang w:eastAsia="de-DE"/>
        </w:rPr>
        <w:tab/>
        <w:t>Reinigungskosten</w:t>
      </w:r>
    </w:p>
    <w:p w14:paraId="70CE7B63" w14:textId="77777777" w:rsid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Beim Austritt verrechnen wir eine Reinigungspauschale von Fr. 100.-. Befleckte Matratzen werden bei Austritt dem Kostenträger ebenfalls mit Fr. 100.- in Rechnung gestellt. Zimmer- und Mobiliarschäden, welche die normale Abnützung übersteigen, werden nach Aufwand (Reparatur durch Drittperson, Fachkraft) dem Kostenträger in Rechnung gestellt.</w:t>
      </w:r>
    </w:p>
    <w:p w14:paraId="73620A45" w14:textId="49B61FCF"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2.6</w:t>
      </w:r>
      <w:r>
        <w:rPr>
          <w:rFonts w:ascii="Arial" w:hAnsi="Arial" w:cs="Arial"/>
          <w:sz w:val="20"/>
          <w:szCs w:val="20"/>
          <w:lang w:eastAsia="de-DE"/>
        </w:rPr>
        <w:tab/>
        <w:t>Zahlungsmodalitäten</w:t>
      </w:r>
    </w:p>
    <w:p w14:paraId="739AA40F"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Die Rechnung erfolgt monatlich und ist innert 30 Tagen netto zu begleichen. Der Kostenträger verpflichtet sich, den Rechnungsbetrag rechtzeitig zu überweisen.</w:t>
      </w:r>
    </w:p>
    <w:p w14:paraId="71C77D77" w14:textId="3861D605"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2.7</w:t>
      </w:r>
      <w:r>
        <w:rPr>
          <w:rFonts w:ascii="Arial" w:hAnsi="Arial" w:cs="Arial"/>
          <w:sz w:val="20"/>
          <w:szCs w:val="20"/>
          <w:lang w:eastAsia="de-DE"/>
        </w:rPr>
        <w:tab/>
        <w:t>Schlussbestimmungen</w:t>
      </w:r>
    </w:p>
    <w:p w14:paraId="66405E9A" w14:textId="34A561A3" w:rsidR="007F5B76" w:rsidRPr="00461C82" w:rsidRDefault="007F5B76" w:rsidP="00461C82">
      <w:pPr>
        <w:spacing w:after="260" w:line="260" w:lineRule="atLeast"/>
        <w:rPr>
          <w:rFonts w:ascii="Arial" w:hAnsi="Arial" w:cs="Arial"/>
          <w:sz w:val="20"/>
          <w:szCs w:val="20"/>
          <w:lang w:eastAsia="de-DE"/>
        </w:rPr>
      </w:pPr>
      <w:r w:rsidRPr="007F5B76">
        <w:rPr>
          <w:rFonts w:ascii="Arial" w:hAnsi="Arial" w:cs="Arial"/>
          <w:sz w:val="20"/>
          <w:szCs w:val="20"/>
          <w:lang w:eastAsia="de-DE"/>
        </w:rPr>
        <w:t>Änderungen und Ergänzungen dieses Vertrages bedürfen der schriftlichen Form.</w:t>
      </w:r>
      <w:r w:rsidR="00461C82">
        <w:rPr>
          <w:rFonts w:ascii="Arial" w:hAnsi="Arial" w:cs="Arial"/>
          <w:sz w:val="20"/>
          <w:szCs w:val="20"/>
          <w:lang w:eastAsia="de-DE"/>
        </w:rPr>
        <w:t xml:space="preserve"> </w:t>
      </w:r>
      <w:r w:rsidR="001777B2">
        <w:rPr>
          <w:rFonts w:ascii="Arial" w:hAnsi="Arial" w:cs="Arial"/>
          <w:sz w:val="20"/>
          <w:szCs w:val="20"/>
          <w:lang w:eastAsia="de-DE"/>
        </w:rPr>
        <w:br/>
      </w:r>
      <w:r w:rsidRPr="007F5B76">
        <w:rPr>
          <w:rFonts w:ascii="Arial" w:hAnsi="Arial" w:cs="Arial"/>
          <w:sz w:val="20"/>
          <w:szCs w:val="20"/>
          <w:lang w:eastAsia="de-DE"/>
        </w:rPr>
        <w:t>Gerichtsstand ist Baden. Es gilt schweizerisches Recht.</w:t>
      </w:r>
      <w:r>
        <w:rPr>
          <w:lang w:eastAsia="de-DE"/>
        </w:rPr>
        <w:br w:type="page"/>
      </w:r>
    </w:p>
    <w:p w14:paraId="2F7B89C3" w14:textId="2D6DE620" w:rsidR="004C7383" w:rsidRDefault="007F5B76" w:rsidP="004C7383">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lastRenderedPageBreak/>
        <w:t>Kostengutsprache</w:t>
      </w:r>
      <w:r w:rsidR="006369CC">
        <w:rPr>
          <w:rFonts w:ascii="Arial" w:eastAsia="Times New Roman" w:hAnsi="Arial" w:cs="Arial"/>
          <w:sz w:val="24"/>
          <w:szCs w:val="24"/>
          <w:lang w:eastAsia="de-DE"/>
        </w:rPr>
        <w:t xml:space="preserve"> teilbetreutes Wohnen</w:t>
      </w:r>
    </w:p>
    <w:p w14:paraId="2A568D10" w14:textId="09777689"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3.1</w:t>
      </w:r>
      <w:r>
        <w:rPr>
          <w:rFonts w:ascii="Arial" w:hAnsi="Arial" w:cs="Arial"/>
          <w:sz w:val="20"/>
          <w:szCs w:val="20"/>
          <w:lang w:eastAsia="de-DE"/>
        </w:rPr>
        <w:tab/>
        <w:t>Vertragspartner</w:t>
      </w:r>
    </w:p>
    <w:p w14:paraId="31054CDB"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Leistungserbringer:</w:t>
      </w:r>
    </w:p>
    <w:p w14:paraId="336232CB" w14:textId="77777777" w:rsidR="007F5B76" w:rsidRPr="007F5B76" w:rsidRDefault="007F5B76" w:rsidP="007F5B76">
      <w:pPr>
        <w:spacing w:after="260" w:line="260" w:lineRule="atLeast"/>
        <w:rPr>
          <w:rFonts w:ascii="Arial" w:hAnsi="Arial" w:cs="Arial"/>
          <w:sz w:val="20"/>
          <w:szCs w:val="20"/>
          <w:lang w:eastAsia="de-DE"/>
        </w:rPr>
      </w:pPr>
      <w:proofErr w:type="gramStart"/>
      <w:r w:rsidRPr="007F5B76">
        <w:rPr>
          <w:rFonts w:ascii="Arial" w:hAnsi="Arial" w:cs="Arial"/>
          <w:sz w:val="20"/>
          <w:szCs w:val="20"/>
          <w:lang w:eastAsia="de-DE"/>
        </w:rPr>
        <w:t>HOPE Christliches</w:t>
      </w:r>
      <w:proofErr w:type="gramEnd"/>
      <w:r w:rsidRPr="007F5B76">
        <w:rPr>
          <w:rFonts w:ascii="Arial" w:hAnsi="Arial" w:cs="Arial"/>
          <w:sz w:val="20"/>
          <w:szCs w:val="20"/>
          <w:lang w:eastAsia="de-DE"/>
        </w:rPr>
        <w:t xml:space="preserve"> Sozialwerk, Stadtturmstrasse 16, 5400 Baden; Mail: hope@hope-baden.ch</w:t>
      </w:r>
    </w:p>
    <w:p w14:paraId="5943694A"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Kostenträger: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2F434880" w14:textId="77777777" w:rsidTr="00183F14">
        <w:tc>
          <w:tcPr>
            <w:tcW w:w="4440" w:type="dxa"/>
            <w:vAlign w:val="center"/>
          </w:tcPr>
          <w:p w14:paraId="0A2B2A08" w14:textId="3D37C643" w:rsidR="007F5B76" w:rsidRPr="007F5B76" w:rsidRDefault="007F5B76" w:rsidP="00183F14">
            <w:pPr>
              <w:ind w:left="45"/>
              <w:rPr>
                <w:rFonts w:ascii="Arial" w:hAnsi="Arial" w:cs="Arial"/>
                <w:sz w:val="20"/>
                <w:szCs w:val="20"/>
              </w:rPr>
            </w:pPr>
            <w:r w:rsidRPr="007F5B76">
              <w:rPr>
                <w:rFonts w:ascii="Arial" w:hAnsi="Arial" w:cs="Arial"/>
                <w:sz w:val="20"/>
                <w:szCs w:val="20"/>
              </w:rPr>
              <w:t>Name</w:t>
            </w:r>
          </w:p>
        </w:tc>
        <w:tc>
          <w:tcPr>
            <w:tcW w:w="4540" w:type="dxa"/>
            <w:vAlign w:val="center"/>
          </w:tcPr>
          <w:p w14:paraId="34F828D5"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4C31C0EB" w14:textId="77777777" w:rsidTr="00183F14">
        <w:tc>
          <w:tcPr>
            <w:tcW w:w="4440" w:type="dxa"/>
            <w:vAlign w:val="center"/>
          </w:tcPr>
          <w:p w14:paraId="4341172A"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Strasse / Nr.</w:t>
            </w:r>
          </w:p>
        </w:tc>
        <w:tc>
          <w:tcPr>
            <w:tcW w:w="4540" w:type="dxa"/>
            <w:vAlign w:val="center"/>
          </w:tcPr>
          <w:p w14:paraId="332276BB"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6C1FC8FB" w14:textId="77777777" w:rsidTr="00183F14">
        <w:tc>
          <w:tcPr>
            <w:tcW w:w="4440" w:type="dxa"/>
            <w:vAlign w:val="center"/>
          </w:tcPr>
          <w:p w14:paraId="2BC2E12C"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PLZ / Ort</w:t>
            </w:r>
          </w:p>
        </w:tc>
        <w:tc>
          <w:tcPr>
            <w:tcW w:w="4540" w:type="dxa"/>
            <w:vAlign w:val="center"/>
          </w:tcPr>
          <w:p w14:paraId="6E451AB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4B4AAB8" w14:textId="77777777" w:rsidTr="00183F14">
        <w:tc>
          <w:tcPr>
            <w:tcW w:w="4440" w:type="dxa"/>
            <w:vAlign w:val="center"/>
          </w:tcPr>
          <w:p w14:paraId="1A6E3CFF"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Tel. Nr.</w:t>
            </w:r>
          </w:p>
        </w:tc>
        <w:tc>
          <w:tcPr>
            <w:tcW w:w="4540" w:type="dxa"/>
            <w:vAlign w:val="center"/>
          </w:tcPr>
          <w:p w14:paraId="1226C733"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697575F" w14:textId="77777777" w:rsidTr="00183F14">
        <w:tc>
          <w:tcPr>
            <w:tcW w:w="4440" w:type="dxa"/>
            <w:vAlign w:val="center"/>
          </w:tcPr>
          <w:p w14:paraId="520641B7"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E-Mail</w:t>
            </w:r>
          </w:p>
        </w:tc>
        <w:tc>
          <w:tcPr>
            <w:tcW w:w="4540" w:type="dxa"/>
            <w:vAlign w:val="center"/>
          </w:tcPr>
          <w:p w14:paraId="5513E079"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25054D6D" w14:textId="77777777" w:rsidTr="00183F14">
        <w:tc>
          <w:tcPr>
            <w:tcW w:w="4440" w:type="dxa"/>
            <w:vAlign w:val="center"/>
          </w:tcPr>
          <w:p w14:paraId="3E8A1B5D" w14:textId="1F538798" w:rsidR="007F5B76" w:rsidRPr="007F5B76" w:rsidRDefault="00EA1928" w:rsidP="00183F14">
            <w:pPr>
              <w:ind w:left="45"/>
              <w:rPr>
                <w:rFonts w:ascii="Arial" w:hAnsi="Arial" w:cs="Arial"/>
                <w:sz w:val="20"/>
                <w:szCs w:val="20"/>
              </w:rPr>
            </w:pPr>
            <w:r>
              <w:rPr>
                <w:rFonts w:ascii="Arial" w:hAnsi="Arial" w:cs="Arial"/>
                <w:sz w:val="20"/>
                <w:szCs w:val="20"/>
              </w:rPr>
              <w:t>Kontaktperson</w:t>
            </w:r>
            <w:r w:rsidR="007F5B76" w:rsidRPr="007F5B76">
              <w:rPr>
                <w:rFonts w:ascii="Arial" w:hAnsi="Arial" w:cs="Arial"/>
                <w:sz w:val="20"/>
                <w:szCs w:val="20"/>
              </w:rPr>
              <w:t>:</w:t>
            </w:r>
          </w:p>
        </w:tc>
        <w:tc>
          <w:tcPr>
            <w:tcW w:w="4540" w:type="dxa"/>
            <w:vAlign w:val="center"/>
          </w:tcPr>
          <w:p w14:paraId="5348A596"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11"/>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57781195" w14:textId="77777777" w:rsidR="007F5B76" w:rsidRPr="005919F5" w:rsidRDefault="007F5B76" w:rsidP="007F5B76">
      <w:pPr>
        <w:spacing w:line="360" w:lineRule="auto"/>
        <w:rPr>
          <w:rFonts w:ascii="Arial" w:hAnsi="Arial" w:cs="Arial"/>
          <w:szCs w:val="20"/>
        </w:rPr>
      </w:pPr>
    </w:p>
    <w:p w14:paraId="344769CE"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Bewohnerin / Bewohner: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4211CA98" w14:textId="77777777" w:rsidTr="00183F14">
        <w:tc>
          <w:tcPr>
            <w:tcW w:w="4440" w:type="dxa"/>
            <w:vAlign w:val="center"/>
          </w:tcPr>
          <w:p w14:paraId="32B2D42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Vorname und Name:</w:t>
            </w:r>
          </w:p>
        </w:tc>
        <w:tc>
          <w:tcPr>
            <w:tcW w:w="4540" w:type="dxa"/>
            <w:vAlign w:val="center"/>
          </w:tcPr>
          <w:p w14:paraId="1181F7F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5599090C" w14:textId="77777777" w:rsidTr="00183F14">
        <w:tc>
          <w:tcPr>
            <w:tcW w:w="4440" w:type="dxa"/>
            <w:vAlign w:val="center"/>
          </w:tcPr>
          <w:p w14:paraId="3F95EE3A"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AHV-Nr.</w:t>
            </w:r>
          </w:p>
        </w:tc>
        <w:tc>
          <w:tcPr>
            <w:tcW w:w="4540" w:type="dxa"/>
            <w:vAlign w:val="center"/>
          </w:tcPr>
          <w:p w14:paraId="75E10C1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17E78FF2" w14:textId="77777777" w:rsidTr="00183F14">
        <w:tc>
          <w:tcPr>
            <w:tcW w:w="4440" w:type="dxa"/>
            <w:vAlign w:val="center"/>
          </w:tcPr>
          <w:p w14:paraId="6AFCEA9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Schriften in:</w:t>
            </w:r>
          </w:p>
        </w:tc>
        <w:tc>
          <w:tcPr>
            <w:tcW w:w="4540" w:type="dxa"/>
            <w:vAlign w:val="center"/>
          </w:tcPr>
          <w:p w14:paraId="03C0D63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2989E9B8" w14:textId="77777777" w:rsidR="007F5B76" w:rsidRDefault="007F5B76" w:rsidP="007F5B76">
      <w:pPr>
        <w:spacing w:line="360" w:lineRule="auto"/>
        <w:rPr>
          <w:rFonts w:ascii="Arial" w:hAnsi="Arial" w:cs="Arial"/>
          <w:szCs w:val="20"/>
        </w:rPr>
      </w:pPr>
    </w:p>
    <w:p w14:paraId="6AF56A9E" w14:textId="2F331427"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3.2</w:t>
      </w:r>
      <w:r>
        <w:rPr>
          <w:rFonts w:ascii="Arial" w:hAnsi="Arial" w:cs="Arial"/>
          <w:sz w:val="20"/>
          <w:szCs w:val="20"/>
          <w:lang w:eastAsia="de-DE"/>
        </w:rPr>
        <w:tab/>
        <w:t>Aufenthaltsdauer und Finanzierung</w:t>
      </w:r>
    </w:p>
    <w:p w14:paraId="14C024B4" w14:textId="77777777" w:rsidR="007F5B76" w:rsidRPr="007F5B76" w:rsidRDefault="007F5B76" w:rsidP="007F5B76">
      <w:pPr>
        <w:tabs>
          <w:tab w:val="left" w:pos="3686"/>
        </w:tabs>
        <w:spacing w:line="360" w:lineRule="auto"/>
        <w:rPr>
          <w:rFonts w:ascii="Arial" w:hAnsi="Arial" w:cs="Arial"/>
          <w:sz w:val="20"/>
          <w:szCs w:val="20"/>
        </w:rPr>
      </w:pPr>
      <w:r w:rsidRPr="007F5B76">
        <w:rPr>
          <w:rFonts w:ascii="Arial" w:hAnsi="Arial" w:cs="Arial"/>
          <w:sz w:val="20"/>
          <w:szCs w:val="20"/>
        </w:rPr>
        <w:t xml:space="preserve">Eintritt: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t xml:space="preserve">Kostengutsprache bis: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p w14:paraId="2A4CD7CC"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Taschengeld</w:t>
      </w:r>
      <w:r w:rsidRPr="007F5B76">
        <w:rPr>
          <w:rFonts w:ascii="Arial" w:hAnsi="Arial" w:cs="Arial"/>
          <w:sz w:val="20"/>
          <w:szCs w:val="20"/>
        </w:rPr>
        <w:t xml:space="preserve">   Fr.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Tag</w:t>
      </w:r>
    </w:p>
    <w:p w14:paraId="60FF6EBF" w14:textId="77777777"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 xml:space="preserve">Auszahlungs-Modus: </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680382658"/>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nach Absprache</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87142143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wöchentlich</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26519721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monatlich</w:t>
      </w:r>
    </w:p>
    <w:p w14:paraId="424873B9"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Barbevorschussung</w:t>
      </w:r>
      <w:r w:rsidRPr="007F5B76">
        <w:rPr>
          <w:rFonts w:ascii="Arial" w:hAnsi="Arial" w:cs="Arial"/>
          <w:sz w:val="20"/>
          <w:szCs w:val="20"/>
        </w:rPr>
        <w:t xml:space="preserve"> für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xml:space="preserve"> (ÖV, Kleidung, </w:t>
      </w:r>
      <w:proofErr w:type="spellStart"/>
      <w:r w:rsidRPr="007F5B76">
        <w:rPr>
          <w:rFonts w:ascii="Arial" w:hAnsi="Arial" w:cs="Arial"/>
          <w:sz w:val="20"/>
          <w:szCs w:val="20"/>
        </w:rPr>
        <w:t>etc</w:t>
      </w:r>
      <w:proofErr w:type="spellEnd"/>
      <w:r w:rsidRPr="007F5B76">
        <w:rPr>
          <w:rFonts w:ascii="Arial" w:hAnsi="Arial" w:cs="Arial"/>
          <w:sz w:val="20"/>
          <w:szCs w:val="20"/>
        </w:rPr>
        <w:t xml:space="preserve">) </w:t>
      </w:r>
    </w:p>
    <w:p w14:paraId="708C4DFB" w14:textId="49C79573"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Maximaler Betrag Fr.</w:t>
      </w:r>
      <w:r w:rsidRPr="007F5B76">
        <w:rPr>
          <w:rFonts w:ascii="Arial" w:hAnsi="Arial" w:cs="Arial"/>
          <w:sz w:val="20"/>
          <w:szCs w:val="20"/>
        </w:rPr>
        <w:tab/>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t xml:space="preserve">       </w:t>
      </w:r>
      <w:sdt>
        <w:sdtPr>
          <w:rPr>
            <w:rFonts w:ascii="Arial" w:hAnsi="Arial" w:cs="Arial"/>
            <w:sz w:val="20"/>
            <w:szCs w:val="20"/>
          </w:rPr>
          <w:id w:val="1401174483"/>
          <w14:checkbox>
            <w14:checked w14:val="0"/>
            <w14:checkedState w14:val="2612" w14:font="MS Gothic"/>
            <w14:uncheckedState w14:val="2610" w14:font="MS Gothic"/>
          </w14:checkbox>
        </w:sdtPr>
        <w:sdtEndPr/>
        <w:sdtContent>
          <w:r w:rsidR="006727D4" w:rsidRPr="007F5B76">
            <w:rPr>
              <w:rFonts w:ascii="MS Mincho" w:eastAsia="MS Mincho" w:hAnsi="MS Mincho" w:cs="MS Mincho"/>
              <w:sz w:val="20"/>
              <w:szCs w:val="20"/>
            </w:rPr>
            <w:t>☐</w:t>
          </w:r>
        </w:sdtContent>
      </w:sdt>
      <w:r w:rsidR="006727D4" w:rsidRPr="007F5B76">
        <w:rPr>
          <w:rFonts w:ascii="Arial" w:hAnsi="Arial" w:cs="Arial"/>
          <w:sz w:val="20"/>
          <w:szCs w:val="20"/>
        </w:rPr>
        <w:t xml:space="preserve"> </w:t>
      </w:r>
      <w:r w:rsidRPr="007F5B76">
        <w:rPr>
          <w:rFonts w:ascii="Arial" w:hAnsi="Arial" w:cs="Arial"/>
          <w:sz w:val="20"/>
          <w:szCs w:val="20"/>
        </w:rPr>
        <w:t>Nur nach Absprache mit Beistand / Beiständin</w:t>
      </w:r>
    </w:p>
    <w:p w14:paraId="519884DA" w14:textId="2A74509E"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 xml:space="preserve">Zusätzliche Betreuung </w:t>
      </w:r>
      <w:r w:rsidRPr="007F5B76">
        <w:rPr>
          <w:rFonts w:ascii="Arial" w:hAnsi="Arial" w:cs="Arial"/>
          <w:sz w:val="20"/>
          <w:szCs w:val="20"/>
        </w:rPr>
        <w:tab/>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Std./Woche à Fr..</w:t>
      </w:r>
      <w:r w:rsidR="008F45D7">
        <w:rPr>
          <w:rFonts w:ascii="Arial" w:hAnsi="Arial" w:cs="Arial"/>
          <w:sz w:val="20"/>
          <w:szCs w:val="20"/>
        </w:rPr>
        <w:t>8</w:t>
      </w:r>
      <w:r w:rsidRPr="007F5B76">
        <w:rPr>
          <w:rFonts w:ascii="Arial" w:hAnsi="Arial" w:cs="Arial"/>
          <w:sz w:val="20"/>
          <w:szCs w:val="20"/>
        </w:rPr>
        <w:t>0.–</w:t>
      </w:r>
    </w:p>
    <w:p w14:paraId="25C39DFB"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Tagesstruktur</w:t>
      </w:r>
      <w:r w:rsidRPr="007F5B76">
        <w:rPr>
          <w:rFonts w:ascii="Arial" w:hAnsi="Arial" w:cs="Arial"/>
          <w:sz w:val="20"/>
          <w:szCs w:val="20"/>
        </w:rPr>
        <w:t xml:space="preserve"> (obligatorisch)</w:t>
      </w:r>
      <w:r w:rsidRPr="007F5B76">
        <w:rPr>
          <w:rFonts w:ascii="Arial" w:hAnsi="Arial" w:cs="Arial"/>
          <w:sz w:val="20"/>
          <w:szCs w:val="20"/>
        </w:rPr>
        <w:tab/>
      </w:r>
    </w:p>
    <w:p w14:paraId="5C905E61" w14:textId="784EEAA3" w:rsidR="007F5B76" w:rsidRPr="007F5B76" w:rsidRDefault="009E278E" w:rsidP="007F5B76">
      <w:pPr>
        <w:spacing w:line="360" w:lineRule="auto"/>
        <w:rPr>
          <w:rFonts w:ascii="Arial" w:hAnsi="Arial" w:cs="Arial"/>
          <w:sz w:val="20"/>
          <w:szCs w:val="20"/>
        </w:rPr>
      </w:pPr>
      <w:sdt>
        <w:sdtPr>
          <w:rPr>
            <w:rFonts w:ascii="Arial" w:hAnsi="Arial" w:cs="Arial"/>
            <w:sz w:val="20"/>
            <w:szCs w:val="20"/>
          </w:rPr>
          <w:id w:val="1460155249"/>
          <w14:checkbox>
            <w14:checked w14:val="0"/>
            <w14:checkedState w14:val="2612" w14:font="MS Gothic"/>
            <w14:uncheckedState w14:val="2610" w14:font="MS Gothic"/>
          </w14:checkbox>
        </w:sdtPr>
        <w:sdtEndPr/>
        <w:sdtContent>
          <w:r w:rsidR="007F5B76" w:rsidRPr="007F5B76">
            <w:rPr>
              <w:rFonts w:ascii="MS Mincho" w:eastAsia="MS Mincho" w:hAnsi="MS Mincho" w:cs="MS Mincho"/>
              <w:sz w:val="20"/>
              <w:szCs w:val="20"/>
            </w:rPr>
            <w:t>☐</w:t>
          </w:r>
        </w:sdtContent>
      </w:sdt>
      <w:r w:rsidR="007F5B76" w:rsidRPr="007F5B76">
        <w:rPr>
          <w:rFonts w:ascii="Arial" w:hAnsi="Arial" w:cs="Arial"/>
          <w:sz w:val="20"/>
          <w:szCs w:val="20"/>
        </w:rPr>
        <w:t xml:space="preserve">  extern in (Institution) </w:t>
      </w:r>
      <w:r w:rsidR="007F5B76" w:rsidRPr="007F5B76">
        <w:rPr>
          <w:rFonts w:ascii="Arial" w:hAnsi="Arial" w:cs="Arial"/>
          <w:sz w:val="20"/>
          <w:szCs w:val="20"/>
        </w:rPr>
        <w:fldChar w:fldCharType="begin">
          <w:ffData>
            <w:name w:val="Text6"/>
            <w:enabled/>
            <w:calcOnExit w:val="0"/>
            <w:textInput/>
          </w:ffData>
        </w:fldChar>
      </w:r>
      <w:r w:rsidR="007F5B76" w:rsidRPr="007F5B76">
        <w:rPr>
          <w:rFonts w:ascii="Arial" w:hAnsi="Arial" w:cs="Arial"/>
          <w:sz w:val="20"/>
          <w:szCs w:val="20"/>
        </w:rPr>
        <w:instrText xml:space="preserve"> FORMTEXT </w:instrText>
      </w:r>
      <w:r w:rsidR="007F5B76" w:rsidRPr="007F5B76">
        <w:rPr>
          <w:rFonts w:ascii="Arial" w:hAnsi="Arial" w:cs="Arial"/>
          <w:sz w:val="20"/>
          <w:szCs w:val="20"/>
        </w:rPr>
      </w:r>
      <w:r w:rsidR="007F5B76" w:rsidRPr="007F5B76">
        <w:rPr>
          <w:rFonts w:ascii="Arial" w:hAnsi="Arial" w:cs="Arial"/>
          <w:sz w:val="20"/>
          <w:szCs w:val="20"/>
        </w:rPr>
        <w:fldChar w:fldCharType="separate"/>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sz w:val="20"/>
          <w:szCs w:val="20"/>
        </w:rPr>
        <w:fldChar w:fldCharType="end"/>
      </w:r>
      <w:r w:rsidR="007F5B76" w:rsidRPr="007F5B76">
        <w:rPr>
          <w:rFonts w:ascii="Arial" w:hAnsi="Arial" w:cs="Arial"/>
          <w:sz w:val="20"/>
          <w:szCs w:val="20"/>
        </w:rPr>
        <w:br/>
      </w:r>
      <w:sdt>
        <w:sdtPr>
          <w:rPr>
            <w:rFonts w:ascii="Arial" w:hAnsi="Arial" w:cs="Arial"/>
            <w:sz w:val="20"/>
            <w:szCs w:val="20"/>
          </w:rPr>
          <w:id w:val="211245599"/>
          <w14:checkbox>
            <w14:checked w14:val="0"/>
            <w14:checkedState w14:val="2612" w14:font="MS Gothic"/>
            <w14:uncheckedState w14:val="2610" w14:font="MS Gothic"/>
          </w14:checkbox>
        </w:sdtPr>
        <w:sdtEndPr/>
        <w:sdtContent>
          <w:r w:rsidR="007F5B76" w:rsidRPr="007F5B76">
            <w:rPr>
              <w:rFonts w:ascii="MS Mincho" w:eastAsia="MS Mincho" w:hAnsi="MS Mincho" w:cs="MS Mincho"/>
              <w:sz w:val="20"/>
              <w:szCs w:val="20"/>
            </w:rPr>
            <w:t>☐</w:t>
          </w:r>
        </w:sdtContent>
      </w:sdt>
      <w:r w:rsidR="007F5B76" w:rsidRPr="007F5B76">
        <w:rPr>
          <w:rFonts w:ascii="Arial" w:hAnsi="Arial" w:cs="Arial"/>
          <w:sz w:val="20"/>
          <w:szCs w:val="20"/>
        </w:rPr>
        <w:t xml:space="preserve">  intern HOPE christliches Sozialwerk </w:t>
      </w:r>
      <w:r w:rsidR="00CF6A59">
        <w:rPr>
          <w:rFonts w:ascii="Arial" w:hAnsi="Arial" w:cs="Arial"/>
          <w:sz w:val="20"/>
          <w:szCs w:val="20"/>
        </w:rPr>
        <w:t>CHF</w:t>
      </w:r>
      <w:r w:rsidR="007F5B76" w:rsidRPr="007F5B76">
        <w:rPr>
          <w:rFonts w:ascii="Arial" w:hAnsi="Arial" w:cs="Arial"/>
          <w:sz w:val="20"/>
          <w:szCs w:val="20"/>
        </w:rPr>
        <w:t xml:space="preserve"> </w:t>
      </w:r>
      <w:r w:rsidR="007638EA">
        <w:rPr>
          <w:rFonts w:ascii="Arial" w:hAnsi="Arial" w:cs="Arial"/>
          <w:sz w:val="20"/>
          <w:szCs w:val="20"/>
        </w:rPr>
        <w:t>3</w:t>
      </w:r>
      <w:r w:rsidR="007F5B76" w:rsidRPr="007F5B76">
        <w:rPr>
          <w:rFonts w:ascii="Arial" w:hAnsi="Arial" w:cs="Arial"/>
          <w:sz w:val="20"/>
          <w:szCs w:val="20"/>
        </w:rPr>
        <w:t>50.– / Monat</w:t>
      </w:r>
    </w:p>
    <w:p w14:paraId="6AC7C6AD" w14:textId="5F1A8DA0"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Die Ziffern 1.1 bis 2.7 dieses Dokuments (Seiten 1- 2) sind integrierter Bestandteil dieser </w:t>
      </w:r>
      <w:r w:rsidRPr="007F5B76">
        <w:rPr>
          <w:rFonts w:ascii="Arial" w:hAnsi="Arial" w:cs="Arial"/>
          <w:sz w:val="20"/>
          <w:szCs w:val="20"/>
          <w:lang w:eastAsia="de-DE"/>
        </w:rPr>
        <w:br/>
        <w:t>Vereinbarung.</w:t>
      </w:r>
    </w:p>
    <w:p w14:paraId="0D1DC0AE"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Ort, Datum </w:t>
      </w:r>
      <w:r w:rsidRPr="007F5B76">
        <w:rPr>
          <w:rFonts w:ascii="Arial" w:hAnsi="Arial" w:cs="Arial"/>
          <w:sz w:val="20"/>
          <w:szCs w:val="20"/>
          <w:lang w:eastAsia="de-DE"/>
        </w:rPr>
        <w:fldChar w:fldCharType="begin">
          <w:ffData>
            <w:name w:val="Text6"/>
            <w:enabled/>
            <w:calcOnExit w:val="0"/>
            <w:textInput/>
          </w:ffData>
        </w:fldChar>
      </w:r>
      <w:r w:rsidRPr="007F5B76">
        <w:rPr>
          <w:rFonts w:ascii="Arial" w:hAnsi="Arial" w:cs="Arial"/>
          <w:sz w:val="20"/>
          <w:szCs w:val="20"/>
          <w:lang w:eastAsia="de-DE"/>
        </w:rPr>
        <w:instrText xml:space="preserve"> FORMTEXT </w:instrText>
      </w:r>
      <w:r w:rsidRPr="007F5B76">
        <w:rPr>
          <w:rFonts w:ascii="Arial" w:hAnsi="Arial" w:cs="Arial"/>
          <w:sz w:val="20"/>
          <w:szCs w:val="20"/>
          <w:lang w:eastAsia="de-DE"/>
        </w:rPr>
      </w:r>
      <w:r w:rsidRPr="007F5B76">
        <w:rPr>
          <w:rFonts w:ascii="Arial" w:hAnsi="Arial" w:cs="Arial"/>
          <w:sz w:val="20"/>
          <w:szCs w:val="20"/>
          <w:lang w:eastAsia="de-DE"/>
        </w:rPr>
        <w:fldChar w:fldCharType="separate"/>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fldChar w:fldCharType="end"/>
      </w:r>
    </w:p>
    <w:p w14:paraId="4E52C046" w14:textId="57FCE9CB" w:rsidR="00E12AFB"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Kostenträger: Stempel und Unterschrift:</w:t>
      </w:r>
    </w:p>
    <w:bookmarkEnd w:id="2"/>
    <w:sectPr w:rsidR="00E12AFB" w:rsidRPr="007F5B76" w:rsidSect="00CC59BB">
      <w:headerReference w:type="default" r:id="rId11"/>
      <w:footerReference w:type="default" r:id="rId12"/>
      <w:headerReference w:type="first" r:id="rId13"/>
      <w:footerReference w:type="first" r:id="rId14"/>
      <w:pgSz w:w="11906" w:h="16838"/>
      <w:pgMar w:top="1460" w:right="1134" w:bottom="1418"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C895" w14:textId="77777777" w:rsidR="00174E04" w:rsidRDefault="00174E04" w:rsidP="00F91D37">
      <w:r>
        <w:separator/>
      </w:r>
    </w:p>
  </w:endnote>
  <w:endnote w:type="continuationSeparator" w:id="0">
    <w:p w14:paraId="4ACCA55B" w14:textId="77777777" w:rsidR="00174E04" w:rsidRDefault="00174E04" w:rsidP="00F91D37">
      <w:r>
        <w:continuationSeparator/>
      </w:r>
    </w:p>
  </w:endnote>
  <w:endnote w:type="continuationNotice" w:id="1">
    <w:p w14:paraId="4C5BDD62" w14:textId="77777777" w:rsidR="00B36E9A" w:rsidRDefault="00B36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9398" w14:textId="7DF4E78D" w:rsidR="007F5B76" w:rsidRDefault="00CC59BB" w:rsidP="0027591D">
    <w:pPr>
      <w:pStyle w:val="Fuzeile"/>
      <w:tabs>
        <w:tab w:val="clear" w:pos="9072"/>
        <w:tab w:val="center" w:pos="9921"/>
      </w:tabs>
      <w:ind w:right="-1"/>
      <w:rPr>
        <w:rFonts w:ascii="Arial" w:hAnsi="Arial" w:cs="Arial"/>
        <w:color w:val="000000" w:themeColor="text1"/>
        <w:szCs w:val="16"/>
      </w:rPr>
    </w:pPr>
    <w:proofErr w:type="gramStart"/>
    <w:r w:rsidRPr="00CC59BB">
      <w:rPr>
        <w:rFonts w:ascii="Arial" w:hAnsi="Arial" w:cs="Arial"/>
        <w:color w:val="000000" w:themeColor="text1"/>
        <w:szCs w:val="16"/>
      </w:rPr>
      <w:t>HOPE Chri</w:t>
    </w:r>
    <w:r w:rsidR="00E12AFB">
      <w:rPr>
        <w:rFonts w:ascii="Arial" w:hAnsi="Arial" w:cs="Arial"/>
        <w:color w:val="000000" w:themeColor="text1"/>
        <w:szCs w:val="16"/>
      </w:rPr>
      <w:t>stliches</w:t>
    </w:r>
    <w:proofErr w:type="gramEnd"/>
    <w:r w:rsidR="00E12AFB">
      <w:rPr>
        <w:rFonts w:ascii="Arial" w:hAnsi="Arial" w:cs="Arial"/>
        <w:color w:val="000000" w:themeColor="text1"/>
        <w:szCs w:val="16"/>
      </w:rPr>
      <w:t xml:space="preserve"> Sozialwerk; </w:t>
    </w:r>
    <w:r w:rsidR="007F5B76">
      <w:rPr>
        <w:rFonts w:ascii="Arial" w:hAnsi="Arial" w:cs="Arial"/>
        <w:color w:val="000000" w:themeColor="text1"/>
        <w:szCs w:val="16"/>
      </w:rPr>
      <w:t>Leistungsangebot und Kostengutsprache im Wohnzentrum: teilbetreutes Wohnen</w:t>
    </w:r>
    <w:r w:rsidR="008D7F0E" w:rsidRPr="006157A6">
      <w:rPr>
        <w:color w:val="000000" w:themeColor="text1"/>
        <w:szCs w:val="16"/>
      </w:rPr>
      <w:tab/>
    </w:r>
    <w:r w:rsidR="008D7F0E" w:rsidRPr="00674FC8">
      <w:rPr>
        <w:rFonts w:asciiTheme="minorHAnsi" w:hAnsiTheme="minorHAnsi" w:cstheme="minorHAnsi"/>
        <w:color w:val="000000" w:themeColor="text1"/>
        <w:szCs w:val="16"/>
        <w:lang w:val="de-DE"/>
      </w:rPr>
      <w:t xml:space="preserve">Seite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PAGE  \* Arabic  \* MERGEFORMAT</w:instrText>
    </w:r>
    <w:r w:rsidR="008D7F0E" w:rsidRPr="00674FC8">
      <w:rPr>
        <w:rFonts w:asciiTheme="minorHAnsi" w:hAnsiTheme="minorHAnsi" w:cstheme="minorHAnsi"/>
        <w:color w:val="000000" w:themeColor="text1"/>
        <w:szCs w:val="16"/>
      </w:rPr>
      <w:fldChar w:fldCharType="separate"/>
    </w:r>
    <w:r w:rsidR="006727D4" w:rsidRPr="006727D4">
      <w:rPr>
        <w:rFonts w:asciiTheme="minorHAnsi" w:hAnsiTheme="minorHAnsi" w:cstheme="minorHAnsi"/>
        <w:noProof/>
        <w:color w:val="000000" w:themeColor="text1"/>
        <w:szCs w:val="16"/>
        <w:lang w:val="de-DE"/>
      </w:rPr>
      <w:t>2</w:t>
    </w:r>
    <w:r w:rsidR="008D7F0E" w:rsidRPr="00674FC8">
      <w:rPr>
        <w:rFonts w:asciiTheme="minorHAnsi" w:hAnsiTheme="minorHAnsi" w:cstheme="minorHAnsi"/>
        <w:color w:val="000000" w:themeColor="text1"/>
        <w:szCs w:val="16"/>
      </w:rPr>
      <w:fldChar w:fldCharType="end"/>
    </w:r>
    <w:r w:rsidR="008D7F0E" w:rsidRPr="00674FC8">
      <w:rPr>
        <w:rFonts w:asciiTheme="minorHAnsi" w:hAnsiTheme="minorHAnsi" w:cstheme="minorHAnsi"/>
        <w:color w:val="000000" w:themeColor="text1"/>
        <w:szCs w:val="16"/>
        <w:lang w:val="de-DE"/>
      </w:rPr>
      <w:t xml:space="preserve"> von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NUMPAGES  \* Arabic  \* MERGEFORMAT</w:instrText>
    </w:r>
    <w:r w:rsidR="008D7F0E" w:rsidRPr="00674FC8">
      <w:rPr>
        <w:rFonts w:asciiTheme="minorHAnsi" w:hAnsiTheme="minorHAnsi" w:cstheme="minorHAnsi"/>
        <w:color w:val="000000" w:themeColor="text1"/>
        <w:szCs w:val="16"/>
      </w:rPr>
      <w:fldChar w:fldCharType="separate"/>
    </w:r>
    <w:r w:rsidR="006727D4" w:rsidRPr="006727D4">
      <w:rPr>
        <w:rFonts w:asciiTheme="minorHAnsi" w:hAnsiTheme="minorHAnsi" w:cstheme="minorHAnsi"/>
        <w:noProof/>
        <w:color w:val="000000" w:themeColor="text1"/>
        <w:szCs w:val="16"/>
        <w:lang w:val="de-DE"/>
      </w:rPr>
      <w:t>3</w:t>
    </w:r>
    <w:r w:rsidR="008D7F0E" w:rsidRPr="00674FC8">
      <w:rPr>
        <w:rFonts w:asciiTheme="minorHAnsi" w:hAnsiTheme="minorHAnsi" w:cstheme="minorHAnsi"/>
        <w:noProof/>
        <w:color w:val="000000" w:themeColor="text1"/>
        <w:szCs w:val="16"/>
        <w:lang w:val="de-DE"/>
      </w:rPr>
      <w:fldChar w:fldCharType="end"/>
    </w:r>
  </w:p>
  <w:p w14:paraId="619DB111" w14:textId="596E071D" w:rsidR="001B0602" w:rsidRPr="00674FC8" w:rsidRDefault="00CC59BB" w:rsidP="0027591D">
    <w:pPr>
      <w:pStyle w:val="Fuzeile"/>
      <w:tabs>
        <w:tab w:val="clear" w:pos="9072"/>
        <w:tab w:val="center" w:pos="9921"/>
      </w:tabs>
      <w:ind w:right="-1"/>
      <w:rPr>
        <w:color w:val="000000" w:themeColor="text1"/>
        <w:szCs w:val="16"/>
      </w:rPr>
    </w:pPr>
    <w:r w:rsidRPr="00CC59BB">
      <w:rPr>
        <w:rFonts w:ascii="Arial" w:hAnsi="Arial" w:cs="Arial"/>
        <w:color w:val="000000" w:themeColor="text1"/>
        <w:szCs w:val="16"/>
      </w:rPr>
      <w:t>GL; Version 1.</w:t>
    </w:r>
    <w:r w:rsidR="008F45D7">
      <w:rPr>
        <w:rFonts w:ascii="Arial" w:hAnsi="Arial" w:cs="Arial"/>
        <w:color w:val="000000" w:themeColor="text1"/>
        <w:szCs w:val="16"/>
      </w:rPr>
      <w:t>8</w:t>
    </w:r>
    <w:r w:rsidRPr="00CC59BB">
      <w:rPr>
        <w:rFonts w:ascii="Arial" w:hAnsi="Arial" w:cs="Arial"/>
        <w:color w:val="000000" w:themeColor="text1"/>
        <w:szCs w:val="16"/>
      </w:rPr>
      <w:t xml:space="preserve">; </w:t>
    </w:r>
    <w:r w:rsidR="008F45D7">
      <w:rPr>
        <w:rFonts w:ascii="Arial" w:hAnsi="Arial" w:cs="Arial"/>
        <w:color w:val="000000" w:themeColor="text1"/>
        <w:szCs w:val="16"/>
      </w:rPr>
      <w:t>Januar</w:t>
    </w:r>
    <w:r w:rsidRPr="00CC59BB">
      <w:rPr>
        <w:rFonts w:ascii="Arial" w:hAnsi="Arial" w:cs="Arial"/>
        <w:color w:val="000000" w:themeColor="text1"/>
        <w:szCs w:val="16"/>
      </w:rPr>
      <w:t xml:space="preserve"> 202</w:t>
    </w:r>
    <w:r w:rsidR="008F45D7">
      <w:rPr>
        <w:rFonts w:ascii="Arial" w:hAnsi="Arial" w:cs="Arial"/>
        <w:color w:val="000000" w:themeColor="text1"/>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FE0" w14:textId="77777777" w:rsidR="00114CC0" w:rsidRDefault="00114CC0" w:rsidP="00114CC0">
    <w:pPr>
      <w:pStyle w:val="Fuzeile"/>
      <w:tabs>
        <w:tab w:val="clear" w:pos="9072"/>
        <w:tab w:val="right" w:pos="9071"/>
      </w:tabs>
    </w:pPr>
  </w:p>
  <w:p w14:paraId="44EEBCE6" w14:textId="77777777" w:rsidR="00C74B64" w:rsidRDefault="00A32482" w:rsidP="00114CC0">
    <w:pPr>
      <w:pStyle w:val="Fuzeile"/>
      <w:jc w:val="right"/>
    </w:pPr>
    <w:r w:rsidRPr="00D91AED">
      <w:rPr>
        <w:noProof/>
        <w:sz w:val="24"/>
        <w:lang w:val="de-DE" w:eastAsia="de-DE"/>
      </w:rPr>
      <mc:AlternateContent>
        <mc:Choice Requires="wpg">
          <w:drawing>
            <wp:anchor distT="0" distB="0" distL="114300" distR="114300" simplePos="0" relativeHeight="251658240" behindDoc="0" locked="0" layoutInCell="1" allowOverlap="1" wp14:anchorId="64BE0A4A" wp14:editId="6DEA7F78">
              <wp:simplePos x="0" y="0"/>
              <wp:positionH relativeFrom="margin">
                <wp:align>left</wp:align>
              </wp:positionH>
              <wp:positionV relativeFrom="page">
                <wp:posOffset>9738058</wp:posOffset>
              </wp:positionV>
              <wp:extent cx="3733796" cy="521970"/>
              <wp:effectExtent l="0" t="0" r="635" b="11430"/>
              <wp:wrapNone/>
              <wp:docPr id="4" name="Gruppieren 4"/>
              <wp:cNvGraphicFramePr/>
              <a:graphic xmlns:a="http://schemas.openxmlformats.org/drawingml/2006/main">
                <a:graphicData uri="http://schemas.microsoft.com/office/word/2010/wordprocessingGroup">
                  <wpg:wgp>
                    <wpg:cNvGrpSpPr/>
                    <wpg:grpSpPr>
                      <a:xfrm>
                        <a:off x="0" y="0"/>
                        <a:ext cx="3733796" cy="521970"/>
                        <a:chOff x="2" y="0"/>
                        <a:chExt cx="2375310" cy="521335"/>
                      </a:xfrm>
                    </wpg:grpSpPr>
                    <wps:wsp>
                      <wps:cNvPr id="13" name="Textfeld 13"/>
                      <wps:cNvSpPr txBox="1"/>
                      <wps:spPr>
                        <a:xfrm>
                          <a:off x="2" y="0"/>
                          <a:ext cx="911344" cy="521335"/>
                        </a:xfrm>
                        <a:prstGeom prst="rect">
                          <a:avLst/>
                        </a:prstGeom>
                        <a:noFill/>
                        <a:ln w="6350">
                          <a:noFill/>
                        </a:ln>
                        <a:effectLst/>
                      </wps:spPr>
                      <wps:txbx>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1248683" y="0"/>
                          <a:ext cx="1126629" cy="521335"/>
                        </a:xfrm>
                        <a:prstGeom prst="rect">
                          <a:avLst/>
                        </a:prstGeom>
                        <a:noFill/>
                        <a:ln w="6350">
                          <a:noFill/>
                        </a:ln>
                        <a:effectLst/>
                      </wps:spPr>
                      <wps:txbx>
                        <w:txbxContent>
                          <w:p w14:paraId="76DF1999" w14:textId="77777777"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056 221 84 64</w:t>
                            </w:r>
                          </w:p>
                          <w:p w14:paraId="67E5E87B" w14:textId="6FF8E62F"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IBAN: CH22 0900 0000 5001 8771 9</w:t>
                            </w:r>
                          </w:p>
                          <w:p w14:paraId="7A14B815" w14:textId="77777777" w:rsidR="006F6791" w:rsidRPr="00EA1928" w:rsidRDefault="009E278E" w:rsidP="006F6791">
                            <w:pPr>
                              <w:pStyle w:val="Fuzeile"/>
                              <w:rPr>
                                <w:rStyle w:val="Hyperlink"/>
                                <w:rFonts w:ascii="Arial" w:hAnsi="Arial" w:cs="Arial"/>
                                <w:color w:val="E132A1"/>
                                <w:szCs w:val="16"/>
                                <w:lang w:val="en-US"/>
                              </w:rPr>
                            </w:pPr>
                            <w:r>
                              <w:fldChar w:fldCharType="begin"/>
                            </w:r>
                            <w:r w:rsidRPr="00C24C6C">
                              <w:rPr>
                                <w:lang w:val="en-US"/>
                              </w:rPr>
                              <w:instrText>HYPERLINK "mailto:hope@hope-baden.ch"</w:instrText>
                            </w:r>
                            <w:r>
                              <w:fldChar w:fldCharType="separate"/>
                            </w:r>
                            <w:r w:rsidR="006F6791" w:rsidRPr="00EA1928">
                              <w:rPr>
                                <w:rStyle w:val="Hyperlink"/>
                                <w:rFonts w:ascii="Arial" w:hAnsi="Arial" w:cs="Arial"/>
                                <w:color w:val="E132A1"/>
                                <w:szCs w:val="16"/>
                                <w:lang w:val="en-US"/>
                              </w:rPr>
                              <w:t>hope@hope-baden.ch</w:t>
                            </w:r>
                            <w:r>
                              <w:rPr>
                                <w:rStyle w:val="Hyperlink"/>
                                <w:rFonts w:ascii="Arial" w:hAnsi="Arial" w:cs="Arial"/>
                                <w:color w:val="E132A1"/>
                                <w:szCs w:val="16"/>
                                <w:lang w:val="en-US"/>
                              </w:rPr>
                              <w:fldChar w:fldCharType="end"/>
                            </w:r>
                          </w:p>
                          <w:p w14:paraId="07E6F212" w14:textId="77777777" w:rsidR="006F6791" w:rsidRPr="0013361E" w:rsidRDefault="009E278E" w:rsidP="006F6791">
                            <w:pPr>
                              <w:pStyle w:val="Fuzeile"/>
                              <w:rPr>
                                <w:rStyle w:val="Hyperlink"/>
                                <w:rFonts w:ascii="Arial" w:hAnsi="Arial" w:cs="Arial"/>
                                <w:color w:val="E132A1"/>
                                <w:szCs w:val="16"/>
                                <w:lang w:val="fr-CH"/>
                              </w:rPr>
                            </w:pPr>
                            <w:hyperlink r:id="rId1" w:history="1">
                              <w:r w:rsidR="006F6791" w:rsidRPr="0013361E">
                                <w:rPr>
                                  <w:rStyle w:val="Hyperlink"/>
                                  <w:rFonts w:ascii="Arial" w:hAnsi="Arial" w:cs="Arial"/>
                                  <w:color w:val="E132A1"/>
                                  <w:szCs w:val="16"/>
                                  <w:lang w:val="fr-CH"/>
                                </w:rPr>
                                <w:t>www.hope-baden.ch</w:t>
                              </w:r>
                            </w:hyperlink>
                            <w:r w:rsidR="006F6791" w:rsidRPr="0013361E">
                              <w:rPr>
                                <w:rStyle w:val="Hyperlink"/>
                                <w:rFonts w:ascii="Arial" w:hAnsi="Arial" w:cs="Arial"/>
                                <w:color w:val="E132A1"/>
                                <w:szCs w:val="16"/>
                                <w:lang w:val="fr-CH"/>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Gerader Verbinder 15"/>
                      <wps:cNvCnPr/>
                      <wps:spPr>
                        <a:xfrm>
                          <a:off x="935455" y="15221"/>
                          <a:ext cx="0" cy="450000"/>
                        </a:xfrm>
                        <a:prstGeom prst="line">
                          <a:avLst/>
                        </a:prstGeom>
                        <a:noFill/>
                        <a:ln w="6350" cap="flat" cmpd="sng" algn="ctr">
                          <a:solidFill>
                            <a:srgbClr val="E132A1">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4BE0A4A" id="Gruppieren 4" o:spid="_x0000_s1026" style="position:absolute;left:0;text-align:left;margin-left:0;margin-top:766.8pt;width:294pt;height:41.1pt;z-index:251658240;mso-position-horizontal:left;mso-position-horizontal-relative:margin;mso-position-vertical-relative:page;mso-width-relative:margin;mso-height-relative:margin" coordorigin="" coordsize="23753,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">
              <v:shapetype id="_x0000_t202" coordsize="21600,21600" o:spt="202" path="m,l,21600r21600,l21600,xe">
                <v:stroke joinstyle="miter"/>
                <v:path gradientshapeok="t" o:connecttype="rect"/>
              </v:shapetype>
              <v:shape id="Textfeld 13" o:spid="_x0000_s1027" type="#_x0000_t202" style="position:absolute;width:9113;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v:textbox>
              </v:shape>
              <v:shape id="Textfeld 14" o:spid="_x0000_s1028" type="#_x0000_t202" style="position:absolute;left:12486;width:11267;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76DF1999" w14:textId="77777777"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056 221 84 64</w:t>
                      </w:r>
                    </w:p>
                    <w:p w14:paraId="67E5E87B" w14:textId="6FF8E62F"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IBAN: CH22 0900 0000 5001 8771 9</w:t>
                      </w:r>
                    </w:p>
                    <w:p w14:paraId="7A14B815" w14:textId="77777777" w:rsidR="006F6791" w:rsidRPr="00EA1928" w:rsidRDefault="009E278E" w:rsidP="006F6791">
                      <w:pPr>
                        <w:pStyle w:val="Fuzeile"/>
                        <w:rPr>
                          <w:rStyle w:val="Hyperlink"/>
                          <w:rFonts w:ascii="Arial" w:hAnsi="Arial" w:cs="Arial"/>
                          <w:color w:val="E132A1"/>
                          <w:szCs w:val="16"/>
                          <w:lang w:val="en-US"/>
                        </w:rPr>
                      </w:pPr>
                      <w:r>
                        <w:fldChar w:fldCharType="begin"/>
                      </w:r>
                      <w:r w:rsidRPr="00C24C6C">
                        <w:rPr>
                          <w:lang w:val="en-US"/>
                        </w:rPr>
                        <w:instrText>HYPERLINK "mailto:hope@hope-baden.ch"</w:instrText>
                      </w:r>
                      <w:r>
                        <w:fldChar w:fldCharType="separate"/>
                      </w:r>
                      <w:r w:rsidR="006F6791" w:rsidRPr="00EA1928">
                        <w:rPr>
                          <w:rStyle w:val="Hyperlink"/>
                          <w:rFonts w:ascii="Arial" w:hAnsi="Arial" w:cs="Arial"/>
                          <w:color w:val="E132A1"/>
                          <w:szCs w:val="16"/>
                          <w:lang w:val="en-US"/>
                        </w:rPr>
                        <w:t>hope@hope-baden.ch</w:t>
                      </w:r>
                      <w:r>
                        <w:rPr>
                          <w:rStyle w:val="Hyperlink"/>
                          <w:rFonts w:ascii="Arial" w:hAnsi="Arial" w:cs="Arial"/>
                          <w:color w:val="E132A1"/>
                          <w:szCs w:val="16"/>
                          <w:lang w:val="en-US"/>
                        </w:rPr>
                        <w:fldChar w:fldCharType="end"/>
                      </w:r>
                    </w:p>
                    <w:p w14:paraId="07E6F212" w14:textId="77777777" w:rsidR="006F6791" w:rsidRPr="0013361E" w:rsidRDefault="009E278E" w:rsidP="006F6791">
                      <w:pPr>
                        <w:pStyle w:val="Fuzeile"/>
                        <w:rPr>
                          <w:rStyle w:val="Hyperlink"/>
                          <w:rFonts w:ascii="Arial" w:hAnsi="Arial" w:cs="Arial"/>
                          <w:color w:val="E132A1"/>
                          <w:szCs w:val="16"/>
                          <w:lang w:val="fr-CH"/>
                        </w:rPr>
                      </w:pPr>
                      <w:hyperlink r:id="rId2" w:history="1">
                        <w:r w:rsidR="006F6791" w:rsidRPr="0013361E">
                          <w:rPr>
                            <w:rStyle w:val="Hyperlink"/>
                            <w:rFonts w:ascii="Arial" w:hAnsi="Arial" w:cs="Arial"/>
                            <w:color w:val="E132A1"/>
                            <w:szCs w:val="16"/>
                            <w:lang w:val="fr-CH"/>
                          </w:rPr>
                          <w:t>www.hope-baden.ch</w:t>
                        </w:r>
                      </w:hyperlink>
                      <w:r w:rsidR="006F6791" w:rsidRPr="0013361E">
                        <w:rPr>
                          <w:rStyle w:val="Hyperlink"/>
                          <w:rFonts w:ascii="Arial" w:hAnsi="Arial" w:cs="Arial"/>
                          <w:color w:val="E132A1"/>
                          <w:szCs w:val="16"/>
                          <w:lang w:val="fr-CH"/>
                        </w:rPr>
                        <w:t xml:space="preserve"> </w:t>
                      </w:r>
                    </w:p>
                  </w:txbxContent>
                </v:textbox>
              </v:shape>
              <v:line id="Gerader Verbinder 15" o:spid="_x0000_s1029" style="position:absolute;visibility:visible;mso-wrap-style:square" from="9354,152" to="9354,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" strokecolor="#e02c9e" strokeweight=".5pt"/>
              <w10:wrap anchorx="margin" anchory="page"/>
            </v:group>
          </w:pict>
        </mc:Fallback>
      </mc:AlternateContent>
    </w:r>
    <w:r w:rsidR="00114CC0" w:rsidRPr="00114CC0">
      <w:rPr>
        <w:noProof/>
        <w:lang w:val="de-DE" w:eastAsia="de-DE"/>
      </w:rPr>
      <w:drawing>
        <wp:inline distT="0" distB="0" distL="0" distR="0" wp14:anchorId="388ECCC6" wp14:editId="5952A211">
          <wp:extent cx="651545" cy="622800"/>
          <wp:effectExtent l="0" t="0" r="8890" b="1270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51545" cy="622800"/>
                  </a:xfrm>
                  <a:prstGeom prst="rect">
                    <a:avLst/>
                  </a:prstGeom>
                </pic:spPr>
              </pic:pic>
            </a:graphicData>
          </a:graphic>
        </wp:inline>
      </w:drawing>
    </w:r>
    <w:r w:rsidR="00114CC0">
      <w:rPr>
        <w:noProof/>
        <w:lang w:val="de-DE" w:eastAsia="de-DE"/>
      </w:rPr>
      <w:t xml:space="preserve">           </w:t>
    </w:r>
    <w:r w:rsidR="00114CC0" w:rsidRPr="00114CC0">
      <w:rPr>
        <w:noProof/>
        <w:lang w:val="de-DE" w:eastAsia="de-DE"/>
      </w:rPr>
      <w:t xml:space="preserve"> </w:t>
    </w:r>
    <w:r w:rsidR="00114CC0" w:rsidRPr="00114CC0">
      <w:rPr>
        <w:noProof/>
        <w:lang w:val="de-DE" w:eastAsia="de-DE"/>
      </w:rPr>
      <w:drawing>
        <wp:inline distT="0" distB="0" distL="0" distR="0" wp14:anchorId="76A680B1" wp14:editId="6CA3F38B">
          <wp:extent cx="603637" cy="622800"/>
          <wp:effectExtent l="0" t="0" r="6350" b="12700"/>
          <wp:docPr id="1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3637" cy="622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354C" w14:textId="77777777" w:rsidR="00174E04" w:rsidRDefault="00174E04" w:rsidP="00F91D37">
      <w:r>
        <w:separator/>
      </w:r>
    </w:p>
  </w:footnote>
  <w:footnote w:type="continuationSeparator" w:id="0">
    <w:p w14:paraId="0956BFBD" w14:textId="77777777" w:rsidR="00174E04" w:rsidRDefault="00174E04" w:rsidP="00F91D37">
      <w:r>
        <w:continuationSeparator/>
      </w:r>
    </w:p>
  </w:footnote>
  <w:footnote w:type="continuationNotice" w:id="1">
    <w:p w14:paraId="5C35B431" w14:textId="77777777" w:rsidR="00B36E9A" w:rsidRDefault="00B36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5827" w14:textId="77777777" w:rsidR="0012703D" w:rsidRDefault="00FB1263" w:rsidP="00FB1263">
    <w:pPr>
      <w:pStyle w:val="Kopfzeile"/>
      <w:tabs>
        <w:tab w:val="clear" w:pos="9072"/>
        <w:tab w:val="right" w:pos="9071"/>
      </w:tabs>
      <w:jc w:val="right"/>
    </w:pPr>
    <w:r>
      <w:rPr>
        <w:noProof/>
        <w:lang w:val="de-DE" w:eastAsia="de-DE"/>
      </w:rPr>
      <w:drawing>
        <wp:inline distT="0" distB="0" distL="0" distR="0" wp14:anchorId="6083CE6E" wp14:editId="3B933C49">
          <wp:extent cx="720000" cy="720000"/>
          <wp:effectExtent l="0" t="0" r="0" b="0"/>
          <wp:docPr id="1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701C" w14:textId="77777777" w:rsidR="005139FA" w:rsidRDefault="00FB1263" w:rsidP="00FB1263">
    <w:pPr>
      <w:pStyle w:val="Kopfzeile"/>
      <w:jc w:val="right"/>
    </w:pPr>
    <w:r>
      <w:rPr>
        <w:noProof/>
        <w:lang w:val="de-DE" w:eastAsia="de-DE"/>
      </w:rPr>
      <w:drawing>
        <wp:inline distT="0" distB="0" distL="0" distR="0" wp14:anchorId="31FFBD84" wp14:editId="6079B278">
          <wp:extent cx="720000" cy="72000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A5C"/>
    <w:multiLevelType w:val="hybridMultilevel"/>
    <w:tmpl w:val="F3243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C4046"/>
    <w:multiLevelType w:val="hybridMultilevel"/>
    <w:tmpl w:val="F34A274A"/>
    <w:lvl w:ilvl="0" w:tplc="63DC6434">
      <w:start w:val="1"/>
      <w:numFmt w:val="bullet"/>
      <w:lvlText w:val=""/>
      <w:lvlJc w:val="left"/>
      <w:pPr>
        <w:ind w:left="720" w:hanging="360"/>
      </w:pPr>
      <w:rPr>
        <w:rFonts w:ascii="Symbol" w:hAnsi="Symbol" w:hint="default"/>
      </w:rPr>
    </w:lvl>
    <w:lvl w:ilvl="1" w:tplc="B2F6F6FC" w:tentative="1">
      <w:start w:val="1"/>
      <w:numFmt w:val="bullet"/>
      <w:lvlText w:val="o"/>
      <w:lvlJc w:val="left"/>
      <w:pPr>
        <w:ind w:left="1440" w:hanging="360"/>
      </w:pPr>
      <w:rPr>
        <w:rFonts w:ascii="Courier New" w:hAnsi="Courier New" w:cs="Courier New" w:hint="default"/>
      </w:rPr>
    </w:lvl>
    <w:lvl w:ilvl="2" w:tplc="CE589F0A" w:tentative="1">
      <w:start w:val="1"/>
      <w:numFmt w:val="bullet"/>
      <w:lvlText w:val=""/>
      <w:lvlJc w:val="left"/>
      <w:pPr>
        <w:ind w:left="2160" w:hanging="360"/>
      </w:pPr>
      <w:rPr>
        <w:rFonts w:ascii="Wingdings" w:hAnsi="Wingdings" w:hint="default"/>
      </w:rPr>
    </w:lvl>
    <w:lvl w:ilvl="3" w:tplc="F2B24FFE" w:tentative="1">
      <w:start w:val="1"/>
      <w:numFmt w:val="bullet"/>
      <w:lvlText w:val=""/>
      <w:lvlJc w:val="left"/>
      <w:pPr>
        <w:ind w:left="2880" w:hanging="360"/>
      </w:pPr>
      <w:rPr>
        <w:rFonts w:ascii="Symbol" w:hAnsi="Symbol" w:hint="default"/>
      </w:rPr>
    </w:lvl>
    <w:lvl w:ilvl="4" w:tplc="217E4812" w:tentative="1">
      <w:start w:val="1"/>
      <w:numFmt w:val="bullet"/>
      <w:lvlText w:val="o"/>
      <w:lvlJc w:val="left"/>
      <w:pPr>
        <w:ind w:left="3600" w:hanging="360"/>
      </w:pPr>
      <w:rPr>
        <w:rFonts w:ascii="Courier New" w:hAnsi="Courier New" w:cs="Courier New" w:hint="default"/>
      </w:rPr>
    </w:lvl>
    <w:lvl w:ilvl="5" w:tplc="35185A44" w:tentative="1">
      <w:start w:val="1"/>
      <w:numFmt w:val="bullet"/>
      <w:lvlText w:val=""/>
      <w:lvlJc w:val="left"/>
      <w:pPr>
        <w:ind w:left="4320" w:hanging="360"/>
      </w:pPr>
      <w:rPr>
        <w:rFonts w:ascii="Wingdings" w:hAnsi="Wingdings" w:hint="default"/>
      </w:rPr>
    </w:lvl>
    <w:lvl w:ilvl="6" w:tplc="7466E994" w:tentative="1">
      <w:start w:val="1"/>
      <w:numFmt w:val="bullet"/>
      <w:lvlText w:val=""/>
      <w:lvlJc w:val="left"/>
      <w:pPr>
        <w:ind w:left="5040" w:hanging="360"/>
      </w:pPr>
      <w:rPr>
        <w:rFonts w:ascii="Symbol" w:hAnsi="Symbol" w:hint="default"/>
      </w:rPr>
    </w:lvl>
    <w:lvl w:ilvl="7" w:tplc="527A9214" w:tentative="1">
      <w:start w:val="1"/>
      <w:numFmt w:val="bullet"/>
      <w:lvlText w:val="o"/>
      <w:lvlJc w:val="left"/>
      <w:pPr>
        <w:ind w:left="5760" w:hanging="360"/>
      </w:pPr>
      <w:rPr>
        <w:rFonts w:ascii="Courier New" w:hAnsi="Courier New" w:cs="Courier New" w:hint="default"/>
      </w:rPr>
    </w:lvl>
    <w:lvl w:ilvl="8" w:tplc="82BE425E"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55E3AD9"/>
    <w:multiLevelType w:val="multilevel"/>
    <w:tmpl w:val="05C82222"/>
    <w:lvl w:ilvl="0">
      <w:start w:val="1"/>
      <w:numFmt w:val="decimal"/>
      <w:lvlText w:val="%1."/>
      <w:lvlJc w:val="left"/>
      <w:pPr>
        <w:ind w:left="720" w:hanging="360"/>
      </w:pPr>
    </w:lvl>
    <w:lvl w:ilvl="1">
      <w:start w:val="4"/>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8D127E"/>
    <w:multiLevelType w:val="multilevel"/>
    <w:tmpl w:val="08B45774"/>
    <w:lvl w:ilvl="0">
      <w:start w:val="1"/>
      <w:numFmt w:val="bullet"/>
      <w:pStyle w:val="Aufzhlung1"/>
      <w:lvlText w:val="–"/>
      <w:lvlJc w:val="left"/>
      <w:pPr>
        <w:ind w:left="284" w:hanging="284"/>
      </w:pPr>
      <w:rPr>
        <w:rFonts w:ascii="Times New Roman" w:hAnsi="Times New Roman"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78243F4F"/>
    <w:multiLevelType w:val="hybridMultilevel"/>
    <w:tmpl w:val="040C9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20514300">
    <w:abstractNumId w:val="4"/>
  </w:num>
  <w:num w:numId="2" w16cid:durableId="526992911">
    <w:abstractNumId w:val="5"/>
  </w:num>
  <w:num w:numId="3" w16cid:durableId="260721403">
    <w:abstractNumId w:val="2"/>
  </w:num>
  <w:num w:numId="4" w16cid:durableId="1183936813">
    <w:abstractNumId w:val="1"/>
  </w:num>
  <w:num w:numId="5" w16cid:durableId="152987923">
    <w:abstractNumId w:val="3"/>
  </w:num>
  <w:num w:numId="6" w16cid:durableId="1659534510">
    <w:abstractNumId w:val="0"/>
  </w:num>
  <w:num w:numId="7" w16cid:durableId="4830873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fr-CH" w:vendorID="64" w:dllVersion="0" w:nlCheck="1" w:checkStyle="0"/>
  <w:activeWritingStyle w:appName="MSWord" w:lang="de-CH" w:vendorID="64" w:dllVersion="0" w:nlCheck="1" w:checkStyle="0"/>
  <w:activeWritingStyle w:appName="MSWord" w:lang="de-DE" w:vendorID="64" w:dllVersion="6"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attachedTemplate r:id="rId1"/>
  <w:defaultTabStop w:val="708"/>
  <w:autoHyphenation/>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D4"/>
    <w:rsid w:val="00002978"/>
    <w:rsid w:val="0001010F"/>
    <w:rsid w:val="00011660"/>
    <w:rsid w:val="00015877"/>
    <w:rsid w:val="000241F4"/>
    <w:rsid w:val="000266B7"/>
    <w:rsid w:val="000335AC"/>
    <w:rsid w:val="000409C8"/>
    <w:rsid w:val="00041700"/>
    <w:rsid w:val="00063BC2"/>
    <w:rsid w:val="000701F1"/>
    <w:rsid w:val="00096E8E"/>
    <w:rsid w:val="000A2DCD"/>
    <w:rsid w:val="000B595D"/>
    <w:rsid w:val="000B7149"/>
    <w:rsid w:val="000E71F7"/>
    <w:rsid w:val="000E756F"/>
    <w:rsid w:val="000F559F"/>
    <w:rsid w:val="001045B3"/>
    <w:rsid w:val="00105ED4"/>
    <w:rsid w:val="00106688"/>
    <w:rsid w:val="001134C7"/>
    <w:rsid w:val="00113CB8"/>
    <w:rsid w:val="00114CC0"/>
    <w:rsid w:val="0012151C"/>
    <w:rsid w:val="0012703D"/>
    <w:rsid w:val="00131DAC"/>
    <w:rsid w:val="001375AB"/>
    <w:rsid w:val="00144122"/>
    <w:rsid w:val="00154571"/>
    <w:rsid w:val="00154677"/>
    <w:rsid w:val="00167916"/>
    <w:rsid w:val="00174E04"/>
    <w:rsid w:val="001777B2"/>
    <w:rsid w:val="001A4290"/>
    <w:rsid w:val="001B0602"/>
    <w:rsid w:val="001D6B89"/>
    <w:rsid w:val="001F303F"/>
    <w:rsid w:val="001F4A7E"/>
    <w:rsid w:val="001F4B8C"/>
    <w:rsid w:val="0021415D"/>
    <w:rsid w:val="002277BF"/>
    <w:rsid w:val="0023205B"/>
    <w:rsid w:val="002601E2"/>
    <w:rsid w:val="00260FD9"/>
    <w:rsid w:val="00267F71"/>
    <w:rsid w:val="0027210E"/>
    <w:rsid w:val="00274665"/>
    <w:rsid w:val="0027591D"/>
    <w:rsid w:val="00290E37"/>
    <w:rsid w:val="0029375B"/>
    <w:rsid w:val="002C11AD"/>
    <w:rsid w:val="002D38AE"/>
    <w:rsid w:val="002E2188"/>
    <w:rsid w:val="002F06AA"/>
    <w:rsid w:val="002F1714"/>
    <w:rsid w:val="00300B5C"/>
    <w:rsid w:val="0032330D"/>
    <w:rsid w:val="00333A1B"/>
    <w:rsid w:val="00346A6C"/>
    <w:rsid w:val="003514EE"/>
    <w:rsid w:val="00360265"/>
    <w:rsid w:val="00364EE3"/>
    <w:rsid w:val="003728F7"/>
    <w:rsid w:val="00375834"/>
    <w:rsid w:val="00380A1C"/>
    <w:rsid w:val="003A715D"/>
    <w:rsid w:val="003B508B"/>
    <w:rsid w:val="003B64D1"/>
    <w:rsid w:val="003C727E"/>
    <w:rsid w:val="003E3AED"/>
    <w:rsid w:val="003F1A56"/>
    <w:rsid w:val="003F3DD5"/>
    <w:rsid w:val="003F6023"/>
    <w:rsid w:val="00411674"/>
    <w:rsid w:val="00433546"/>
    <w:rsid w:val="00435214"/>
    <w:rsid w:val="00454E4D"/>
    <w:rsid w:val="004611F7"/>
    <w:rsid w:val="00461C82"/>
    <w:rsid w:val="00467379"/>
    <w:rsid w:val="00494FD7"/>
    <w:rsid w:val="004A01F4"/>
    <w:rsid w:val="004A039B"/>
    <w:rsid w:val="004B0C8B"/>
    <w:rsid w:val="004C2696"/>
    <w:rsid w:val="004C7383"/>
    <w:rsid w:val="004D179F"/>
    <w:rsid w:val="00500294"/>
    <w:rsid w:val="005023F1"/>
    <w:rsid w:val="005139FA"/>
    <w:rsid w:val="00513DBA"/>
    <w:rsid w:val="00526C93"/>
    <w:rsid w:val="005350B2"/>
    <w:rsid w:val="00535EA2"/>
    <w:rsid w:val="00540DFC"/>
    <w:rsid w:val="00542753"/>
    <w:rsid w:val="00551C9A"/>
    <w:rsid w:val="00560942"/>
    <w:rsid w:val="00572E9D"/>
    <w:rsid w:val="00591832"/>
    <w:rsid w:val="00592841"/>
    <w:rsid w:val="005962AC"/>
    <w:rsid w:val="005D6638"/>
    <w:rsid w:val="005E30DF"/>
    <w:rsid w:val="005E5669"/>
    <w:rsid w:val="00600069"/>
    <w:rsid w:val="006044D5"/>
    <w:rsid w:val="006079D5"/>
    <w:rsid w:val="006157A6"/>
    <w:rsid w:val="00616157"/>
    <w:rsid w:val="00616453"/>
    <w:rsid w:val="00616D61"/>
    <w:rsid w:val="00622FDC"/>
    <w:rsid w:val="00625525"/>
    <w:rsid w:val="006269D6"/>
    <w:rsid w:val="006369CC"/>
    <w:rsid w:val="00642F26"/>
    <w:rsid w:val="0065274C"/>
    <w:rsid w:val="00665212"/>
    <w:rsid w:val="00671BB4"/>
    <w:rsid w:val="006727D4"/>
    <w:rsid w:val="0067324D"/>
    <w:rsid w:val="00674FC8"/>
    <w:rsid w:val="0068178E"/>
    <w:rsid w:val="00686D14"/>
    <w:rsid w:val="0068735A"/>
    <w:rsid w:val="00687ED7"/>
    <w:rsid w:val="00687F0E"/>
    <w:rsid w:val="00690D7A"/>
    <w:rsid w:val="006A2F42"/>
    <w:rsid w:val="006B28ED"/>
    <w:rsid w:val="006B30EC"/>
    <w:rsid w:val="006D6287"/>
    <w:rsid w:val="006E0F4E"/>
    <w:rsid w:val="006F0345"/>
    <w:rsid w:val="006F0469"/>
    <w:rsid w:val="006F6791"/>
    <w:rsid w:val="006F7BBD"/>
    <w:rsid w:val="00707FB4"/>
    <w:rsid w:val="00711147"/>
    <w:rsid w:val="007277E3"/>
    <w:rsid w:val="00734458"/>
    <w:rsid w:val="007419CF"/>
    <w:rsid w:val="00742210"/>
    <w:rsid w:val="0074487E"/>
    <w:rsid w:val="00754851"/>
    <w:rsid w:val="00762CDA"/>
    <w:rsid w:val="007638EA"/>
    <w:rsid w:val="00766D90"/>
    <w:rsid w:val="007679D4"/>
    <w:rsid w:val="00774E70"/>
    <w:rsid w:val="007940F5"/>
    <w:rsid w:val="00796CEE"/>
    <w:rsid w:val="0079791B"/>
    <w:rsid w:val="007B4F0B"/>
    <w:rsid w:val="007C0B2A"/>
    <w:rsid w:val="007C73A4"/>
    <w:rsid w:val="007F5B76"/>
    <w:rsid w:val="00835446"/>
    <w:rsid w:val="00841B44"/>
    <w:rsid w:val="00881BE1"/>
    <w:rsid w:val="00883CC4"/>
    <w:rsid w:val="008A1234"/>
    <w:rsid w:val="008D7B84"/>
    <w:rsid w:val="008D7F0E"/>
    <w:rsid w:val="008F45D7"/>
    <w:rsid w:val="00900B6E"/>
    <w:rsid w:val="009167B4"/>
    <w:rsid w:val="00917B46"/>
    <w:rsid w:val="009238CD"/>
    <w:rsid w:val="0093012E"/>
    <w:rsid w:val="00931ADB"/>
    <w:rsid w:val="009427E5"/>
    <w:rsid w:val="00945319"/>
    <w:rsid w:val="00954CCD"/>
    <w:rsid w:val="009613D8"/>
    <w:rsid w:val="009948C5"/>
    <w:rsid w:val="00995CBA"/>
    <w:rsid w:val="0099678C"/>
    <w:rsid w:val="009A1B45"/>
    <w:rsid w:val="009A4AD6"/>
    <w:rsid w:val="009B0C96"/>
    <w:rsid w:val="009C047B"/>
    <w:rsid w:val="009C124F"/>
    <w:rsid w:val="009C222B"/>
    <w:rsid w:val="009C67A8"/>
    <w:rsid w:val="009D201B"/>
    <w:rsid w:val="009D5276"/>
    <w:rsid w:val="009D5D9C"/>
    <w:rsid w:val="009D65B4"/>
    <w:rsid w:val="009E2171"/>
    <w:rsid w:val="00A06F12"/>
    <w:rsid w:val="00A07D62"/>
    <w:rsid w:val="00A261C6"/>
    <w:rsid w:val="00A32482"/>
    <w:rsid w:val="00A336E6"/>
    <w:rsid w:val="00A575BB"/>
    <w:rsid w:val="00A57815"/>
    <w:rsid w:val="00A57949"/>
    <w:rsid w:val="00A62F82"/>
    <w:rsid w:val="00A7133D"/>
    <w:rsid w:val="00A83882"/>
    <w:rsid w:val="00A91C4F"/>
    <w:rsid w:val="00AB56AD"/>
    <w:rsid w:val="00AC2D5B"/>
    <w:rsid w:val="00AC650D"/>
    <w:rsid w:val="00AD36B2"/>
    <w:rsid w:val="00AF42D4"/>
    <w:rsid w:val="00AF47AE"/>
    <w:rsid w:val="00AF7CA8"/>
    <w:rsid w:val="00B32ABB"/>
    <w:rsid w:val="00B36E9A"/>
    <w:rsid w:val="00B41FD3"/>
    <w:rsid w:val="00B64002"/>
    <w:rsid w:val="00B74217"/>
    <w:rsid w:val="00B803E7"/>
    <w:rsid w:val="00B86564"/>
    <w:rsid w:val="00BA4DDE"/>
    <w:rsid w:val="00BC655F"/>
    <w:rsid w:val="00BD4B1A"/>
    <w:rsid w:val="00BF10C9"/>
    <w:rsid w:val="00BF1349"/>
    <w:rsid w:val="00C05FAB"/>
    <w:rsid w:val="00C1089F"/>
    <w:rsid w:val="00C24C6C"/>
    <w:rsid w:val="00C302C8"/>
    <w:rsid w:val="00C3569C"/>
    <w:rsid w:val="00C45D6D"/>
    <w:rsid w:val="00C51D2F"/>
    <w:rsid w:val="00C74B64"/>
    <w:rsid w:val="00CA348A"/>
    <w:rsid w:val="00CB2CE6"/>
    <w:rsid w:val="00CC59BB"/>
    <w:rsid w:val="00CE18AE"/>
    <w:rsid w:val="00CF1502"/>
    <w:rsid w:val="00CF1943"/>
    <w:rsid w:val="00CF6A59"/>
    <w:rsid w:val="00D0198B"/>
    <w:rsid w:val="00D20720"/>
    <w:rsid w:val="00D45716"/>
    <w:rsid w:val="00D56075"/>
    <w:rsid w:val="00D57865"/>
    <w:rsid w:val="00D80162"/>
    <w:rsid w:val="00D84C4F"/>
    <w:rsid w:val="00D900EB"/>
    <w:rsid w:val="00D9415C"/>
    <w:rsid w:val="00D94863"/>
    <w:rsid w:val="00DB0EAF"/>
    <w:rsid w:val="00DB1A65"/>
    <w:rsid w:val="00DC478E"/>
    <w:rsid w:val="00E12AFB"/>
    <w:rsid w:val="00E25DCD"/>
    <w:rsid w:val="00E269E1"/>
    <w:rsid w:val="00E31AFE"/>
    <w:rsid w:val="00E457E2"/>
    <w:rsid w:val="00E45F13"/>
    <w:rsid w:val="00E510BC"/>
    <w:rsid w:val="00E53420"/>
    <w:rsid w:val="00E61256"/>
    <w:rsid w:val="00E63401"/>
    <w:rsid w:val="00E73CB2"/>
    <w:rsid w:val="00E839BA"/>
    <w:rsid w:val="00EA1928"/>
    <w:rsid w:val="00EA59B8"/>
    <w:rsid w:val="00EB3A71"/>
    <w:rsid w:val="00EC2DF9"/>
    <w:rsid w:val="00ED38AF"/>
    <w:rsid w:val="00ED42C6"/>
    <w:rsid w:val="00F016BC"/>
    <w:rsid w:val="00F03EA3"/>
    <w:rsid w:val="00F0660B"/>
    <w:rsid w:val="00F123AE"/>
    <w:rsid w:val="00F72DA2"/>
    <w:rsid w:val="00F73331"/>
    <w:rsid w:val="00F91D37"/>
    <w:rsid w:val="00F937E8"/>
    <w:rsid w:val="00F942B1"/>
    <w:rsid w:val="00FB1263"/>
    <w:rsid w:val="00FD19BF"/>
    <w:rsid w:val="00FE03E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34E2204"/>
  <w15:docId w15:val="{7C6F6DDA-A1AE-4937-9F33-8F3F125A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679D4"/>
    <w:pPr>
      <w:spacing w:after="0" w:line="240" w:lineRule="auto"/>
    </w:pPr>
    <w:rPr>
      <w:rFonts w:ascii="Times New Roman" w:eastAsia="Times New Roman" w:hAnsi="Times New Roman" w:cs="Times New Roman"/>
      <w:sz w:val="24"/>
      <w:szCs w:val="24"/>
      <w:lang w:eastAsia="de-CH"/>
    </w:rPr>
  </w:style>
  <w:style w:type="paragraph" w:styleId="berschrift1">
    <w:name w:val="heading 1"/>
    <w:basedOn w:val="Standard"/>
    <w:next w:val="Standard"/>
    <w:link w:val="berschrift1Zchn"/>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nhideWhenUsed/>
    <w:rsid w:val="00F91D37"/>
    <w:pPr>
      <w:tabs>
        <w:tab w:val="center" w:pos="4536"/>
        <w:tab w:val="right" w:pos="9072"/>
      </w:tabs>
    </w:pPr>
  </w:style>
  <w:style w:type="character" w:customStyle="1" w:styleId="KopfzeileZchn">
    <w:name w:val="Kopfzeile Zchn"/>
    <w:basedOn w:val="Absatz-Standardschriftart"/>
    <w:link w:val="Kopfzeile"/>
    <w:rsid w:val="00F73331"/>
  </w:style>
  <w:style w:type="paragraph" w:styleId="Fuzeile">
    <w:name w:val="footer"/>
    <w:basedOn w:val="Standard"/>
    <w:link w:val="FuzeileZchn"/>
    <w:uiPriority w:val="99"/>
    <w:unhideWhenUsed/>
    <w:rsid w:val="001B0602"/>
    <w:pPr>
      <w:tabs>
        <w:tab w:val="left" w:pos="4536"/>
        <w:tab w:val="right" w:pos="9072"/>
      </w:tabs>
    </w:pPr>
    <w:rPr>
      <w:color w:val="E132A1" w:themeColor="accent1"/>
      <w:sz w:val="16"/>
    </w:rPr>
  </w:style>
  <w:style w:type="character" w:customStyle="1" w:styleId="FuzeileZchn">
    <w:name w:val="Fußzeile Zchn"/>
    <w:basedOn w:val="Absatz-Standardschriftart"/>
    <w:link w:val="Fuzeile"/>
    <w:uiPriority w:val="99"/>
    <w:rsid w:val="001B0602"/>
    <w:rPr>
      <w:color w:val="E132A1" w:themeColor="accent1"/>
      <w:sz w:val="16"/>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unhideWhenUsed/>
    <w:rsid w:val="009C67A8"/>
    <w:pPr>
      <w:numPr>
        <w:numId w:val="1"/>
      </w:numPr>
    </w:pPr>
  </w:style>
  <w:style w:type="paragraph" w:styleId="Aufzhlungszeichen2">
    <w:name w:val="List Bullet 2"/>
    <w:basedOn w:val="Listenabsatz"/>
    <w:uiPriority w:val="99"/>
    <w:unhideWhenUsed/>
    <w:rsid w:val="009C67A8"/>
    <w:pPr>
      <w:numPr>
        <w:ilvl w:val="1"/>
        <w:numId w:val="1"/>
      </w:numPr>
    </w:pPr>
  </w:style>
  <w:style w:type="paragraph" w:styleId="Aufzhlungszeichen3">
    <w:name w:val="List Bullet 3"/>
    <w:basedOn w:val="Listenabsatz"/>
    <w:uiPriority w:val="99"/>
    <w:unhideWhenUsed/>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B74217"/>
    <w:pPr>
      <w:contextualSpacing/>
    </w:pPr>
    <w:rPr>
      <w:rFonts w:asciiTheme="majorHAnsi" w:hAnsiTheme="majorHAnsi"/>
      <w:sz w:val="28"/>
    </w:rPr>
  </w:style>
  <w:style w:type="character" w:customStyle="1" w:styleId="BrieftitelZchn">
    <w:name w:val="Brieftitel Zchn"/>
    <w:basedOn w:val="Absatz-Standardschriftart"/>
    <w:link w:val="Brieftitel"/>
    <w:uiPriority w:val="14"/>
    <w:rsid w:val="00B74217"/>
    <w:rPr>
      <w:rFonts w:asciiTheme="majorHAnsi" w:hAnsiTheme="majorHAnsi"/>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E510BC"/>
    <w:pPr>
      <w:numPr>
        <w:numId w:val="2"/>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3"/>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560942"/>
    <w:pPr>
      <w:spacing w:before="480" w:after="720"/>
    </w:pPr>
  </w:style>
  <w:style w:type="character" w:customStyle="1" w:styleId="DatumZchn">
    <w:name w:val="Datum Zchn"/>
    <w:basedOn w:val="Absatz-Standardschriftart"/>
    <w:link w:val="Datum"/>
    <w:uiPriority w:val="15"/>
    <w:rsid w:val="00560942"/>
    <w:rPr>
      <w:sz w:val="20"/>
    </w:rPr>
  </w:style>
  <w:style w:type="paragraph" w:styleId="Funotentext">
    <w:name w:val="footnote text"/>
    <w:basedOn w:val="Standard"/>
    <w:link w:val="FunotentextZchn"/>
    <w:uiPriority w:val="99"/>
    <w:semiHidden/>
    <w:unhideWhenUsed/>
    <w:rsid w:val="00494FD7"/>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AC2D5B"/>
    <w:pPr>
      <w:numPr>
        <w:ilvl w:val="1"/>
      </w:numPr>
    </w:pPr>
    <w:rPr>
      <w:lang w:val="it-CH"/>
    </w:rPr>
  </w:style>
  <w:style w:type="paragraph" w:customStyle="1" w:styleId="Aufzhlung3">
    <w:name w:val="Aufzählung 3"/>
    <w:basedOn w:val="Aufzhlung1"/>
    <w:uiPriority w:val="2"/>
    <w:rsid w:val="00AC2D5B"/>
    <w:pPr>
      <w:numPr>
        <w:ilvl w:val="2"/>
      </w:numPr>
    </w:pPr>
    <w:rPr>
      <w:lang w:val="it-CH"/>
    </w:rPr>
  </w:style>
  <w:style w:type="paragraph" w:customStyle="1" w:styleId="PlatzhalterTitelseite">
    <w:name w:val="Platzhalter Titelseite"/>
    <w:basedOn w:val="Standard"/>
    <w:rsid w:val="0079791B"/>
    <w:pPr>
      <w:spacing w:after="1260"/>
    </w:pPr>
  </w:style>
  <w:style w:type="paragraph" w:styleId="Sprechblasentext">
    <w:name w:val="Balloon Text"/>
    <w:basedOn w:val="Standard"/>
    <w:link w:val="SprechblasentextZchn"/>
    <w:uiPriority w:val="99"/>
    <w:semiHidden/>
    <w:unhideWhenUsed/>
    <w:rsid w:val="00C74B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B64"/>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9A4AD6"/>
    <w:rPr>
      <w:color w:val="605E5C"/>
      <w:shd w:val="clear" w:color="auto" w:fill="E1DFDD"/>
    </w:rPr>
  </w:style>
  <w:style w:type="paragraph" w:styleId="Inhaltsverzeichnisberschrift">
    <w:name w:val="TOC Heading"/>
    <w:basedOn w:val="berschrift1"/>
    <w:next w:val="Standard"/>
    <w:uiPriority w:val="39"/>
    <w:unhideWhenUsed/>
    <w:qFormat/>
    <w:rsid w:val="00A57949"/>
    <w:pPr>
      <w:spacing w:before="240" w:line="259" w:lineRule="auto"/>
      <w:outlineLvl w:val="9"/>
    </w:pPr>
    <w:rPr>
      <w:b w:val="0"/>
      <w:bCs w:val="0"/>
      <w:color w:val="B31A7A" w:themeColor="accent1" w:themeShade="BF"/>
      <w:sz w:val="32"/>
      <w:szCs w:val="32"/>
    </w:rPr>
  </w:style>
  <w:style w:type="paragraph" w:styleId="Verzeichnis2">
    <w:name w:val="toc 2"/>
    <w:basedOn w:val="Standard"/>
    <w:next w:val="Standard"/>
    <w:autoRedefine/>
    <w:uiPriority w:val="39"/>
    <w:unhideWhenUsed/>
    <w:rsid w:val="00A57949"/>
    <w:pPr>
      <w:spacing w:after="100" w:line="259" w:lineRule="auto"/>
      <w:ind w:left="220"/>
    </w:pPr>
    <w:rPr>
      <w:rFonts w:asciiTheme="minorHAnsi" w:eastAsiaTheme="minorEastAsia" w:hAnsiTheme="minorHAnsi"/>
      <w:sz w:val="22"/>
      <w:szCs w:val="22"/>
    </w:rPr>
  </w:style>
  <w:style w:type="paragraph" w:styleId="Verzeichnis1">
    <w:name w:val="toc 1"/>
    <w:basedOn w:val="Standard"/>
    <w:next w:val="Standard"/>
    <w:autoRedefine/>
    <w:uiPriority w:val="39"/>
    <w:unhideWhenUsed/>
    <w:rsid w:val="00A57949"/>
    <w:pPr>
      <w:spacing w:after="100" w:line="259" w:lineRule="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A57949"/>
    <w:pPr>
      <w:spacing w:after="100" w:line="259" w:lineRule="auto"/>
      <w:ind w:left="440"/>
    </w:pPr>
    <w:rPr>
      <w:rFonts w:asciiTheme="minorHAnsi" w:eastAsiaTheme="minorEastAsia" w:hAnsiTheme="minorHAnsi"/>
      <w:sz w:val="22"/>
      <w:szCs w:val="22"/>
    </w:rPr>
  </w:style>
  <w:style w:type="character" w:customStyle="1" w:styleId="NichtaufgelsteErwhnung2">
    <w:name w:val="Nicht aufgelöste Erwähnung2"/>
    <w:basedOn w:val="Absatz-Standardschriftart"/>
    <w:uiPriority w:val="99"/>
    <w:rsid w:val="004C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9325">
      <w:bodyDiv w:val="1"/>
      <w:marLeft w:val="0"/>
      <w:marRight w:val="0"/>
      <w:marTop w:val="0"/>
      <w:marBottom w:val="0"/>
      <w:divBdr>
        <w:top w:val="none" w:sz="0" w:space="0" w:color="auto"/>
        <w:left w:val="none" w:sz="0" w:space="0" w:color="auto"/>
        <w:bottom w:val="none" w:sz="0" w:space="0" w:color="auto"/>
        <w:right w:val="none" w:sz="0" w:space="0" w:color="auto"/>
      </w:divBdr>
    </w:div>
    <w:div w:id="177814217">
      <w:bodyDiv w:val="1"/>
      <w:marLeft w:val="0"/>
      <w:marRight w:val="0"/>
      <w:marTop w:val="0"/>
      <w:marBottom w:val="0"/>
      <w:divBdr>
        <w:top w:val="none" w:sz="0" w:space="0" w:color="auto"/>
        <w:left w:val="none" w:sz="0" w:space="0" w:color="auto"/>
        <w:bottom w:val="none" w:sz="0" w:space="0" w:color="auto"/>
        <w:right w:val="none" w:sz="0" w:space="0" w:color="auto"/>
      </w:divBdr>
    </w:div>
    <w:div w:id="14423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tiff"/><Relationship Id="rId2" Type="http://schemas.openxmlformats.org/officeDocument/2006/relationships/hyperlink" Target="http://www.hope-baden.ch" TargetMode="External"/><Relationship Id="rId1" Type="http://schemas.openxmlformats.org/officeDocument/2006/relationships/hyperlink" Target="http://www.hope-baden.ch" TargetMode="External"/><Relationship Id="rId4"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Wirz\Downloads\1.2.06%20Dokumentenvorlage%201.%20Fusszeile%20anders%20(1).dotx" TargetMode="External"/></Relationships>
</file>

<file path=word/theme/theme1.xml><?xml version="1.0" encoding="utf-8"?>
<a:theme xmlns:a="http://schemas.openxmlformats.org/drawingml/2006/main" name="Larissa-Design">
  <a:themeElements>
    <a:clrScheme name="HOPE">
      <a:dk1>
        <a:sysClr val="windowText" lastClr="000000"/>
      </a:dk1>
      <a:lt1>
        <a:sysClr val="window" lastClr="FFFFFF"/>
      </a:lt1>
      <a:dk2>
        <a:srgbClr val="1F497D"/>
      </a:dk2>
      <a:lt2>
        <a:srgbClr val="EEECE1"/>
      </a:lt2>
      <a:accent1>
        <a:srgbClr val="E132A1"/>
      </a:accent1>
      <a:accent2>
        <a:srgbClr val="FCDC04"/>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iz xmlns="c66658b5-f89d-4806-8822-1a8383753914" xsi:nil="true"/>
    <TaxCatchAll xmlns="6bce9757-f47b-4d40-840e-59c0102db531" xsi:nil="true"/>
    <lcf76f155ced4ddcb4097134ff3c332f xmlns="c66658b5-f89d-4806-8822-1a83837539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BD9540A13E284B8C69D6A0D98CCD55" ma:contentTypeVersion="18" ma:contentTypeDescription="Ein neues Dokument erstellen." ma:contentTypeScope="" ma:versionID="bc8041f0cbbccdaf5cce4897c9661506">
  <xsd:schema xmlns:xsd="http://www.w3.org/2001/XMLSchema" xmlns:xs="http://www.w3.org/2001/XMLSchema" xmlns:p="http://schemas.microsoft.com/office/2006/metadata/properties" xmlns:ns2="c66658b5-f89d-4806-8822-1a8383753914" xmlns:ns3="6bce9757-f47b-4d40-840e-59c0102db531" targetNamespace="http://schemas.microsoft.com/office/2006/metadata/properties" ma:root="true" ma:fieldsID="e5127848722bf31bad05109fd1aa0db2" ns2:_="" ns3:_="">
    <xsd:import namespace="c66658b5-f89d-4806-8822-1a8383753914"/>
    <xsd:import namespace="6bce9757-f47b-4d40-840e-59c0102db5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Notiz"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658b5-f89d-4806-8822-1a838375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iz" ma:index="21" nillable="true" ma:displayName="Notiz" ma:internalName="Notiz">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88245e3-1985-4372-a079-8963f6fa6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e9757-f47b-4d40-840e-59c0102db53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471fa008-5529-46b5-a25c-138a4f56777a}" ma:internalName="TaxCatchAll" ma:showField="CatchAllData" ma:web="6bce9757-f47b-4d40-840e-59c0102db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D81CF-E853-4269-9623-2074C6F8CA5D}">
  <ds:schemaRefs>
    <ds:schemaRef ds:uri="http://schemas.microsoft.com/office/2006/metadata/properties"/>
    <ds:schemaRef ds:uri="http://schemas.microsoft.com/office/infopath/2007/PartnerControls"/>
    <ds:schemaRef ds:uri="c66658b5-f89d-4806-8822-1a8383753914"/>
    <ds:schemaRef ds:uri="6bce9757-f47b-4d40-840e-59c0102db531"/>
  </ds:schemaRefs>
</ds:datastoreItem>
</file>

<file path=customXml/itemProps2.xml><?xml version="1.0" encoding="utf-8"?>
<ds:datastoreItem xmlns:ds="http://schemas.openxmlformats.org/officeDocument/2006/customXml" ds:itemID="{5FDE58E4-68E0-4A45-9E53-06EC449104E5}">
  <ds:schemaRefs>
    <ds:schemaRef ds:uri="http://schemas.openxmlformats.org/officeDocument/2006/bibliography"/>
  </ds:schemaRefs>
</ds:datastoreItem>
</file>

<file path=customXml/itemProps3.xml><?xml version="1.0" encoding="utf-8"?>
<ds:datastoreItem xmlns:ds="http://schemas.openxmlformats.org/officeDocument/2006/customXml" ds:itemID="{032BBC3A-5888-4FB3-A74D-3F552965FC9F}">
  <ds:schemaRefs>
    <ds:schemaRef ds:uri="http://schemas.microsoft.com/sharepoint/v3/contenttype/forms"/>
  </ds:schemaRefs>
</ds:datastoreItem>
</file>

<file path=customXml/itemProps4.xml><?xml version="1.0" encoding="utf-8"?>
<ds:datastoreItem xmlns:ds="http://schemas.openxmlformats.org/officeDocument/2006/customXml" ds:itemID="{65631C7E-B509-48D9-805B-6CE65D66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8b5-f89d-4806-8822-1a8383753914"/>
    <ds:schemaRef ds:uri="6bce9757-f47b-4d40-840e-59c0102d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1.2.06 Dokumentenvorlage 1. Fusszeile anders (1).dotx</Template>
  <TotalTime>0</TotalTime>
  <Pages>3</Pages>
  <Words>767</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Wirz</dc:creator>
  <cp:lastModifiedBy>Marjanka Choque</cp:lastModifiedBy>
  <cp:revision>2</cp:revision>
  <cp:lastPrinted>2022-08-21T17:32:00Z</cp:lastPrinted>
  <dcterms:created xsi:type="dcterms:W3CDTF">2024-01-10T09:09:00Z</dcterms:created>
  <dcterms:modified xsi:type="dcterms:W3CDTF">2024-01-10T09:09:00Z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0x01010014BD9540A13E284B8C69D6A0D98CCD55</vt:lpwstr>
  </property>
  <property fmtid="{D5CDD505-2E9C-101B-9397-08002B2CF9AE}" pid="3" name="MediaServiceImageTags">
    <vt:lpwstr/>
  </property>
</Properties>
</file>